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1DA1" w14:textId="77777777" w:rsidR="008319EC" w:rsidRPr="00A53BF4" w:rsidRDefault="00C61716">
      <w:pPr>
        <w:rPr>
          <w:b/>
          <w:sz w:val="28"/>
          <w:szCs w:val="28"/>
        </w:rPr>
      </w:pPr>
      <w:r>
        <w:rPr>
          <w:b/>
          <w:sz w:val="28"/>
          <w:szCs w:val="28"/>
        </w:rPr>
        <w:t>ME 320</w:t>
      </w:r>
      <w:r w:rsidR="0085710C" w:rsidRPr="00A53BF4">
        <w:rPr>
          <w:b/>
          <w:sz w:val="28"/>
          <w:szCs w:val="28"/>
        </w:rPr>
        <w:t>:</w:t>
      </w:r>
      <w:r w:rsidR="00A53BF4">
        <w:rPr>
          <w:b/>
          <w:sz w:val="28"/>
          <w:szCs w:val="28"/>
        </w:rPr>
        <w:t xml:space="preserve"> </w:t>
      </w:r>
      <w:r w:rsidR="009D7957">
        <w:rPr>
          <w:b/>
          <w:sz w:val="28"/>
          <w:szCs w:val="28"/>
        </w:rPr>
        <w:t>Fluid Mechanics</w:t>
      </w:r>
      <w:r w:rsidR="00A53BF4">
        <w:rPr>
          <w:b/>
          <w:sz w:val="28"/>
          <w:szCs w:val="28"/>
        </w:rPr>
        <w:tab/>
      </w:r>
      <w:r w:rsidR="00A53BF4">
        <w:rPr>
          <w:b/>
          <w:sz w:val="28"/>
          <w:szCs w:val="28"/>
        </w:rPr>
        <w:tab/>
      </w:r>
      <w:r w:rsidR="00A53BF4">
        <w:rPr>
          <w:b/>
          <w:sz w:val="28"/>
          <w:szCs w:val="28"/>
        </w:rPr>
        <w:tab/>
      </w:r>
      <w:r w:rsidR="00A53BF4">
        <w:rPr>
          <w:b/>
          <w:sz w:val="28"/>
          <w:szCs w:val="28"/>
        </w:rPr>
        <w:tab/>
      </w:r>
      <w:r>
        <w:rPr>
          <w:b/>
          <w:sz w:val="28"/>
          <w:szCs w:val="28"/>
        </w:rPr>
        <w:tab/>
      </w:r>
      <w:r w:rsidR="00FD0B52">
        <w:rPr>
          <w:b/>
          <w:sz w:val="28"/>
          <w:szCs w:val="28"/>
        </w:rPr>
        <w:t>Fall</w:t>
      </w:r>
      <w:r w:rsidR="0047463B">
        <w:rPr>
          <w:b/>
          <w:sz w:val="28"/>
          <w:szCs w:val="28"/>
        </w:rPr>
        <w:t xml:space="preserve"> 201</w:t>
      </w:r>
      <w:r w:rsidR="00413718">
        <w:rPr>
          <w:b/>
          <w:sz w:val="28"/>
          <w:szCs w:val="28"/>
        </w:rPr>
        <w:t>9</w:t>
      </w:r>
    </w:p>
    <w:p w14:paraId="0F2B612A" w14:textId="77777777" w:rsidR="0085710C" w:rsidRDefault="0085710C">
      <w:r>
        <w:t>Portland State University</w:t>
      </w:r>
      <w:r w:rsidR="00B12058">
        <w:t xml:space="preserve">, </w:t>
      </w:r>
      <w:r>
        <w:t>Maseeh College of Engineering and Computer Science</w:t>
      </w:r>
    </w:p>
    <w:p w14:paraId="0E3B3A2A" w14:textId="77777777" w:rsidR="0085710C" w:rsidRDefault="0085710C"/>
    <w:p w14:paraId="11330FB0" w14:textId="77777777" w:rsidR="00983897" w:rsidRPr="00427720" w:rsidRDefault="00983897">
      <w:pPr>
        <w:rPr>
          <w:b/>
          <w:sz w:val="28"/>
          <w:szCs w:val="28"/>
        </w:rPr>
      </w:pPr>
      <w:r w:rsidRPr="00427720">
        <w:rPr>
          <w:b/>
          <w:sz w:val="28"/>
          <w:szCs w:val="28"/>
        </w:rPr>
        <w:t>Course Objectives</w:t>
      </w:r>
    </w:p>
    <w:p w14:paraId="6EED8FC7" w14:textId="77777777" w:rsidR="00983897" w:rsidRDefault="00983897">
      <w:r>
        <w:t xml:space="preserve">To provide </w:t>
      </w:r>
      <w:r w:rsidR="00B12058">
        <w:t xml:space="preserve">mechanical </w:t>
      </w:r>
      <w:r>
        <w:t>engineering students with the basic knowledge</w:t>
      </w:r>
      <w:r w:rsidR="001F705C">
        <w:t xml:space="preserve"> of </w:t>
      </w:r>
      <w:r w:rsidR="00B12058">
        <w:t xml:space="preserve">fluid properties, fluid statics and fluid dynamics through </w:t>
      </w:r>
      <w:r w:rsidR="001F705C">
        <w:t>different</w:t>
      </w:r>
      <w:r w:rsidR="00B12058">
        <w:t>ial analysis and conservation laws.</w:t>
      </w:r>
      <w:r>
        <w:t xml:space="preserve"> </w:t>
      </w:r>
    </w:p>
    <w:p w14:paraId="2AB1B204" w14:textId="77777777" w:rsidR="00983897" w:rsidRDefault="00983897">
      <w:r>
        <w:t xml:space="preserve"> </w:t>
      </w:r>
    </w:p>
    <w:p w14:paraId="7E070C81" w14:textId="77777777" w:rsidR="0085710C" w:rsidRPr="00427720" w:rsidRDefault="00427720">
      <w:pPr>
        <w:rPr>
          <w:b/>
          <w:sz w:val="28"/>
          <w:szCs w:val="28"/>
        </w:rPr>
      </w:pPr>
      <w:r>
        <w:rPr>
          <w:b/>
          <w:sz w:val="28"/>
          <w:szCs w:val="28"/>
        </w:rPr>
        <w:t>Instructor</w:t>
      </w:r>
    </w:p>
    <w:p w14:paraId="6F77B4E2" w14:textId="77777777" w:rsidR="0085710C" w:rsidRDefault="0085710C">
      <w:r>
        <w:t>Derek Tretheway</w:t>
      </w:r>
    </w:p>
    <w:p w14:paraId="5E634466" w14:textId="77777777" w:rsidR="0085710C" w:rsidRDefault="0085710C">
      <w:r>
        <w:t>As</w:t>
      </w:r>
      <w:r w:rsidR="00C61716">
        <w:t>sociate</w:t>
      </w:r>
      <w:r>
        <w:t xml:space="preserve"> Professor </w:t>
      </w:r>
    </w:p>
    <w:p w14:paraId="2143F877" w14:textId="77777777" w:rsidR="0085710C" w:rsidRDefault="0085710C">
      <w:r>
        <w:t>Department of Mechanical and Materials Engineering</w:t>
      </w:r>
    </w:p>
    <w:p w14:paraId="479FA6ED" w14:textId="77777777" w:rsidR="0085710C" w:rsidRDefault="00125EE3">
      <w:r>
        <w:t>EB 402H</w:t>
      </w:r>
    </w:p>
    <w:p w14:paraId="52D3A6B1" w14:textId="77777777" w:rsidR="0085710C" w:rsidRDefault="00701A70">
      <w:r>
        <w:t>P</w:t>
      </w:r>
      <w:r w:rsidR="0085710C">
        <w:t>hone: 725-8760</w:t>
      </w:r>
    </w:p>
    <w:p w14:paraId="1CAEB0EA" w14:textId="77777777" w:rsidR="006C116A" w:rsidRDefault="00701A70">
      <w:r>
        <w:t>Ema</w:t>
      </w:r>
      <w:r w:rsidR="0085710C">
        <w:t xml:space="preserve">il: </w:t>
      </w:r>
      <w:hyperlink r:id="rId5" w:history="1">
        <w:r w:rsidR="00413718" w:rsidRPr="00CF3624">
          <w:rPr>
            <w:rStyle w:val="Hyperlink"/>
          </w:rPr>
          <w:t>tretdc@pdx.edu</w:t>
        </w:r>
      </w:hyperlink>
    </w:p>
    <w:p w14:paraId="74C5C7F6" w14:textId="74477674" w:rsidR="006C116A" w:rsidRDefault="006C116A">
      <w:r>
        <w:t xml:space="preserve">Website: </w:t>
      </w:r>
      <w:hyperlink r:id="rId6" w:history="1">
        <w:r w:rsidR="00592603" w:rsidRPr="00D73AC4">
          <w:rPr>
            <w:rStyle w:val="Hyperlink"/>
          </w:rPr>
          <w:t>file://unix.cecs.pdx.edu/common/public_html/Classes/classes.html</w:t>
        </w:r>
      </w:hyperlink>
    </w:p>
    <w:p w14:paraId="62952918" w14:textId="77777777" w:rsidR="009033BD" w:rsidRDefault="000B1CA6">
      <w:r>
        <w:t xml:space="preserve">Office hours: </w:t>
      </w:r>
      <w:r w:rsidR="007C22F6">
        <w:t>Tuesday 11am-12pm</w:t>
      </w:r>
      <w:r w:rsidR="00B7005A">
        <w:t xml:space="preserve"> </w:t>
      </w:r>
      <w:r w:rsidR="009033BD">
        <w:t xml:space="preserve">and </w:t>
      </w:r>
      <w:r w:rsidR="00CE0EA4">
        <w:t>by appointment</w:t>
      </w:r>
      <w:r w:rsidR="009033BD">
        <w:t xml:space="preserve"> </w:t>
      </w:r>
    </w:p>
    <w:p w14:paraId="0F5659F5" w14:textId="77777777" w:rsidR="006C116A" w:rsidRDefault="009033BD" w:rsidP="006C116A">
      <w:pPr>
        <w:ind w:left="720"/>
      </w:pPr>
      <w:r>
        <w:t xml:space="preserve">(note, at any time, if my office door is open, I may be able to answer questions.  If I don’t have time at that moment, I will arrange a time to meet with you.) </w:t>
      </w:r>
    </w:p>
    <w:p w14:paraId="7EC5D67B" w14:textId="77777777" w:rsidR="0085710C" w:rsidRDefault="0085710C"/>
    <w:p w14:paraId="06C21BA8" w14:textId="77777777" w:rsidR="00701A70" w:rsidRPr="00427720" w:rsidRDefault="00427720">
      <w:pPr>
        <w:rPr>
          <w:b/>
          <w:sz w:val="28"/>
          <w:szCs w:val="28"/>
        </w:rPr>
      </w:pPr>
      <w:r>
        <w:rPr>
          <w:b/>
          <w:sz w:val="28"/>
          <w:szCs w:val="28"/>
        </w:rPr>
        <w:t>Teaching Assistant</w:t>
      </w:r>
      <w:r w:rsidR="0004222B">
        <w:rPr>
          <w:b/>
          <w:sz w:val="28"/>
          <w:szCs w:val="28"/>
        </w:rPr>
        <w:t>s</w:t>
      </w:r>
    </w:p>
    <w:p w14:paraId="5FABAFF4" w14:textId="77777777" w:rsidR="00701A70" w:rsidRDefault="00794785" w:rsidP="00794785">
      <w:r>
        <w:t xml:space="preserve">Grader:  </w:t>
      </w:r>
    </w:p>
    <w:p w14:paraId="588A1F1F" w14:textId="77777777" w:rsidR="00794785" w:rsidRDefault="00794785" w:rsidP="00794785"/>
    <w:p w14:paraId="45D8CF4A" w14:textId="77777777" w:rsidR="00794785" w:rsidRDefault="00794785" w:rsidP="00794785">
      <w:r>
        <w:t>Laboratory:</w:t>
      </w:r>
      <w:r w:rsidR="007123AB">
        <w:t xml:space="preserve"> </w:t>
      </w:r>
      <w:proofErr w:type="spellStart"/>
      <w:r w:rsidR="00A13217">
        <w:t>Suhyun</w:t>
      </w:r>
      <w:proofErr w:type="spellEnd"/>
      <w:r w:rsidR="00A13217">
        <w:t xml:space="preserve"> Lee, Jesse Goodman</w:t>
      </w:r>
    </w:p>
    <w:p w14:paraId="29951A5C" w14:textId="77777777" w:rsidR="00701A70" w:rsidRDefault="00701A70"/>
    <w:p w14:paraId="5820F20B" w14:textId="77777777" w:rsidR="0085710C" w:rsidRDefault="0085710C">
      <w:r w:rsidRPr="00B420C9">
        <w:rPr>
          <w:b/>
        </w:rPr>
        <w:t>Prer</w:t>
      </w:r>
      <w:r w:rsidR="001F705C" w:rsidRPr="00B420C9">
        <w:rPr>
          <w:b/>
        </w:rPr>
        <w:t>equisites:</w:t>
      </w:r>
      <w:r w:rsidR="00B420C9">
        <w:rPr>
          <w:b/>
        </w:rPr>
        <w:t xml:space="preserve"> </w:t>
      </w:r>
      <w:r w:rsidR="001F705C">
        <w:t>EAS 215</w:t>
      </w:r>
      <w:r w:rsidR="00B12058">
        <w:t xml:space="preserve"> (Dynamics)</w:t>
      </w:r>
      <w:r w:rsidR="001F705C">
        <w:t>, Math 256</w:t>
      </w:r>
      <w:r w:rsidR="00B12058">
        <w:t xml:space="preserve"> (Applied Differential Equations)</w:t>
      </w:r>
      <w:r>
        <w:t xml:space="preserve"> </w:t>
      </w:r>
    </w:p>
    <w:p w14:paraId="02F279CD" w14:textId="77777777" w:rsidR="0085710C" w:rsidRDefault="0085710C"/>
    <w:p w14:paraId="2B374CDF" w14:textId="77777777" w:rsidR="00B12058" w:rsidRDefault="0085710C">
      <w:r w:rsidRPr="00427720">
        <w:rPr>
          <w:b/>
          <w:sz w:val="28"/>
          <w:szCs w:val="28"/>
        </w:rPr>
        <w:t>Textbook</w:t>
      </w:r>
      <w:r w:rsidR="00B12058">
        <w:rPr>
          <w:b/>
          <w:sz w:val="28"/>
          <w:szCs w:val="28"/>
        </w:rPr>
        <w:t>s</w:t>
      </w:r>
      <w:r w:rsidRPr="00427720">
        <w:rPr>
          <w:b/>
          <w:sz w:val="28"/>
          <w:szCs w:val="28"/>
        </w:rPr>
        <w:t>:</w:t>
      </w:r>
      <w:r>
        <w:t xml:space="preserve"> </w:t>
      </w:r>
    </w:p>
    <w:p w14:paraId="038CBE9D" w14:textId="77777777" w:rsidR="00903E13" w:rsidRDefault="00903E13" w:rsidP="00B12058">
      <w:pPr>
        <w:ind w:left="720"/>
      </w:pPr>
      <w:r>
        <w:t xml:space="preserve">Munson, </w:t>
      </w:r>
      <w:proofErr w:type="spellStart"/>
      <w:r>
        <w:t>Okiishi</w:t>
      </w:r>
      <w:proofErr w:type="spellEnd"/>
      <w:r>
        <w:t xml:space="preserve">, </w:t>
      </w:r>
      <w:proofErr w:type="spellStart"/>
      <w:r>
        <w:t>Huebsch</w:t>
      </w:r>
      <w:proofErr w:type="spellEnd"/>
      <w:r>
        <w:t xml:space="preserve">, and </w:t>
      </w:r>
      <w:proofErr w:type="spellStart"/>
      <w:r>
        <w:t>Rothmeyer</w:t>
      </w:r>
      <w:proofErr w:type="spellEnd"/>
      <w:r>
        <w:t>, “Fundamentals of Fluid Mechanics” 7</w:t>
      </w:r>
      <w:r w:rsidRPr="00903E13">
        <w:rPr>
          <w:vertAlign w:val="superscript"/>
        </w:rPr>
        <w:t>th</w:t>
      </w:r>
      <w:r>
        <w:t xml:space="preserve"> edition, John Wiley and Sons ISBN#978-1-11811613-5.</w:t>
      </w:r>
    </w:p>
    <w:p w14:paraId="49794EF9" w14:textId="77777777" w:rsidR="00903E13" w:rsidRPr="00903E13" w:rsidRDefault="00903E13" w:rsidP="00B12058">
      <w:pPr>
        <w:ind w:left="720"/>
        <w:rPr>
          <w:sz w:val="16"/>
          <w:szCs w:val="16"/>
        </w:rPr>
      </w:pPr>
    </w:p>
    <w:p w14:paraId="4DD77A4D" w14:textId="77777777" w:rsidR="0085710C" w:rsidRDefault="00BD2EEA" w:rsidP="00BD2EEA">
      <w:pPr>
        <w:ind w:left="720" w:hanging="720"/>
      </w:pPr>
      <w:r>
        <w:t>or</w:t>
      </w:r>
      <w:r>
        <w:tab/>
      </w:r>
      <w:r w:rsidR="00A21D1B">
        <w:t xml:space="preserve">any </w:t>
      </w:r>
      <w:r w:rsidR="00A13217">
        <w:t xml:space="preserve">newer or </w:t>
      </w:r>
      <w:r w:rsidR="00A21D1B">
        <w:t>older edition</w:t>
      </w:r>
      <w:r w:rsidR="00A13217">
        <w:t>s</w:t>
      </w:r>
    </w:p>
    <w:p w14:paraId="5E7BBFA0" w14:textId="77777777" w:rsidR="00B12058" w:rsidRPr="00B12058" w:rsidRDefault="00B12058" w:rsidP="00B12058">
      <w:pPr>
        <w:ind w:left="720"/>
        <w:rPr>
          <w:sz w:val="16"/>
          <w:szCs w:val="16"/>
        </w:rPr>
      </w:pPr>
    </w:p>
    <w:p w14:paraId="4C734D4B" w14:textId="77777777" w:rsidR="00B12058" w:rsidRPr="00437DAD" w:rsidRDefault="00B12058" w:rsidP="00B12058">
      <w:pPr>
        <w:ind w:left="720"/>
        <w:rPr>
          <w:rFonts w:ascii="Courier New" w:hAnsi="Courier New" w:cs="Courier New"/>
          <w:color w:val="0000FF"/>
          <w:sz w:val="20"/>
          <w:szCs w:val="20"/>
          <w:u w:val="single"/>
        </w:rPr>
      </w:pPr>
      <w:r>
        <w:t xml:space="preserve">Lab Manual for </w:t>
      </w:r>
      <w:r w:rsidR="00C61716">
        <w:t>ME 320</w:t>
      </w:r>
      <w:r>
        <w:t>,</w:t>
      </w:r>
      <w:r w:rsidRPr="00B12058">
        <w:t xml:space="preserve"> </w:t>
      </w:r>
      <w:r>
        <w:t>Mechanical and Materials Engineering Department, Portland State University, Fall 2008.</w:t>
      </w:r>
      <w:r w:rsidR="006C116A">
        <w:t xml:space="preserve">  Manual can be downloaded from class website.</w:t>
      </w:r>
      <w:r>
        <w:t xml:space="preserve"> </w:t>
      </w:r>
    </w:p>
    <w:p w14:paraId="7E690CDC" w14:textId="77777777" w:rsidR="006C116A" w:rsidRPr="00B12058" w:rsidRDefault="006C116A">
      <w:pPr>
        <w:rPr>
          <w:sz w:val="18"/>
          <w:szCs w:val="18"/>
        </w:rPr>
      </w:pPr>
    </w:p>
    <w:p w14:paraId="1F1F533A" w14:textId="77777777" w:rsidR="00013430" w:rsidRPr="00903E13" w:rsidRDefault="00C61716">
      <w:pPr>
        <w:rPr>
          <w:b/>
          <w:sz w:val="28"/>
          <w:szCs w:val="28"/>
        </w:rPr>
      </w:pPr>
      <w:r>
        <w:rPr>
          <w:b/>
          <w:sz w:val="28"/>
          <w:szCs w:val="28"/>
        </w:rPr>
        <w:t>ME 320L</w:t>
      </w:r>
      <w:r w:rsidR="00903E13">
        <w:rPr>
          <w:b/>
          <w:sz w:val="28"/>
          <w:szCs w:val="28"/>
        </w:rPr>
        <w:t xml:space="preserve">: </w:t>
      </w:r>
      <w:r w:rsidR="00B420C9">
        <w:t xml:space="preserve">Laboratory exercises are meant to demonstrate and reinforce concepts discussed in lecture.  Attendance is required </w:t>
      </w:r>
      <w:r w:rsidR="00013430">
        <w:t>for each laboratory exercise</w:t>
      </w:r>
      <w:r w:rsidR="00B420C9">
        <w:t>.</w:t>
      </w:r>
      <w:r w:rsidR="00013430">
        <w:t xml:space="preserve">  Lab reports and other assignments are due the following week unless otherwise noted by the instructor.  The scheduled laboratory sections are </w:t>
      </w:r>
    </w:p>
    <w:p w14:paraId="0FC8A2ED" w14:textId="77777777" w:rsidR="00013430" w:rsidRDefault="00A13217" w:rsidP="00013430">
      <w:pPr>
        <w:ind w:firstLine="720"/>
      </w:pPr>
      <w:r>
        <w:t>11849 Thursday 2-4:30pm</w:t>
      </w:r>
    </w:p>
    <w:p w14:paraId="1F1F232F" w14:textId="77777777" w:rsidR="00013430" w:rsidRDefault="0047463B" w:rsidP="00013430">
      <w:pPr>
        <w:ind w:firstLine="720"/>
      </w:pPr>
      <w:r>
        <w:t>11</w:t>
      </w:r>
      <w:r w:rsidR="00A13217">
        <w:t>850 Friday 8-10:30am</w:t>
      </w:r>
    </w:p>
    <w:p w14:paraId="089587B0" w14:textId="77777777" w:rsidR="00A13217" w:rsidRDefault="0047463B" w:rsidP="00013430">
      <w:pPr>
        <w:ind w:firstLine="720"/>
      </w:pPr>
      <w:r>
        <w:t>11</w:t>
      </w:r>
      <w:r w:rsidR="00A13217">
        <w:t>851 Friday 11am-1:30pm</w:t>
      </w:r>
    </w:p>
    <w:p w14:paraId="6B831498" w14:textId="77777777" w:rsidR="00A13217" w:rsidRDefault="00A13217" w:rsidP="00013430">
      <w:pPr>
        <w:ind w:firstLine="720"/>
      </w:pPr>
      <w:r>
        <w:t>11852 Friday 3-5:30pm</w:t>
      </w:r>
    </w:p>
    <w:p w14:paraId="1EBA0B20" w14:textId="77777777" w:rsidR="00EB0364" w:rsidRDefault="00EB0364" w:rsidP="00556DF1">
      <w:pPr>
        <w:autoSpaceDE w:val="0"/>
        <w:autoSpaceDN w:val="0"/>
        <w:adjustRightInd w:val="0"/>
        <w:rPr>
          <w:rFonts w:ascii="Courier New" w:hAnsi="Courier New" w:cs="Courier New"/>
          <w:sz w:val="20"/>
          <w:szCs w:val="20"/>
        </w:rPr>
      </w:pPr>
    </w:p>
    <w:p w14:paraId="6249807F" w14:textId="77777777" w:rsidR="00C80A9F" w:rsidRDefault="006C116A" w:rsidP="00556DF1">
      <w:pPr>
        <w:autoSpaceDE w:val="0"/>
        <w:autoSpaceDN w:val="0"/>
        <w:adjustRightInd w:val="0"/>
      </w:pPr>
      <w:r>
        <w:br w:type="page"/>
      </w:r>
      <w:r w:rsidR="00C80A9F">
        <w:lastRenderedPageBreak/>
        <w:t>Tentative Laboratory Exercise Schedule</w:t>
      </w:r>
    </w:p>
    <w:p w14:paraId="38D378FB" w14:textId="77777777" w:rsidR="00C80A9F" w:rsidRDefault="00C80A9F" w:rsidP="00556DF1">
      <w:pPr>
        <w:autoSpaceDE w:val="0"/>
        <w:autoSpaceDN w:val="0"/>
        <w:adjustRightInd w:val="0"/>
      </w:pPr>
      <w:r>
        <w:t>Week 1</w:t>
      </w:r>
      <w:r>
        <w:tab/>
      </w:r>
      <w:r w:rsidR="006011AB">
        <w:t>Orientation and Tank filling (worksheet)</w:t>
      </w:r>
    </w:p>
    <w:p w14:paraId="23D4FDCB" w14:textId="77777777" w:rsidR="00A507F4" w:rsidRDefault="00C80A9F" w:rsidP="00556DF1">
      <w:pPr>
        <w:autoSpaceDE w:val="0"/>
        <w:autoSpaceDN w:val="0"/>
        <w:adjustRightInd w:val="0"/>
      </w:pPr>
      <w:r>
        <w:t>Week 2</w:t>
      </w:r>
      <w:r>
        <w:tab/>
      </w:r>
      <w:r w:rsidR="007065C6">
        <w:t>Viscometer A/B (report due week 10)</w:t>
      </w:r>
    </w:p>
    <w:p w14:paraId="3D190899" w14:textId="77777777" w:rsidR="00A507F4" w:rsidRDefault="00A507F4" w:rsidP="00556DF1">
      <w:pPr>
        <w:autoSpaceDE w:val="0"/>
        <w:autoSpaceDN w:val="0"/>
        <w:adjustRightInd w:val="0"/>
      </w:pPr>
      <w:r>
        <w:t>Week 3</w:t>
      </w:r>
      <w:r>
        <w:tab/>
      </w:r>
      <w:r w:rsidR="006F682D">
        <w:t>Submerged Surface (results/discussion</w:t>
      </w:r>
      <w:r w:rsidR="007065C6">
        <w:t>)</w:t>
      </w:r>
    </w:p>
    <w:p w14:paraId="046BA3BC" w14:textId="77777777" w:rsidR="00C80A9F" w:rsidRDefault="00A507F4" w:rsidP="00556DF1">
      <w:pPr>
        <w:autoSpaceDE w:val="0"/>
        <w:autoSpaceDN w:val="0"/>
        <w:adjustRightInd w:val="0"/>
      </w:pPr>
      <w:r>
        <w:t xml:space="preserve">Week 4 </w:t>
      </w:r>
      <w:r>
        <w:tab/>
      </w:r>
      <w:r w:rsidR="007065C6">
        <w:t>Be</w:t>
      </w:r>
      <w:r w:rsidR="004B5B49">
        <w:t>rnoulli Equation, (</w:t>
      </w:r>
      <w:r w:rsidR="00DE3CA3">
        <w:t xml:space="preserve">methods </w:t>
      </w:r>
      <w:r w:rsidR="004B5B49">
        <w:t>report</w:t>
      </w:r>
      <w:r w:rsidR="008846AB">
        <w:t xml:space="preserve"> </w:t>
      </w:r>
      <w:r w:rsidR="007123AB">
        <w:t xml:space="preserve">and </w:t>
      </w:r>
      <w:r w:rsidR="007065C6">
        <w:t>summary/conclusion</w:t>
      </w:r>
      <w:r w:rsidR="004B5B49">
        <w:t xml:space="preserve">) </w:t>
      </w:r>
    </w:p>
    <w:p w14:paraId="30752815" w14:textId="77777777" w:rsidR="00C80A9F" w:rsidRDefault="00424492" w:rsidP="00424492">
      <w:pPr>
        <w:autoSpaceDE w:val="0"/>
        <w:autoSpaceDN w:val="0"/>
        <w:adjustRightInd w:val="0"/>
      </w:pPr>
      <w:r>
        <w:t>Week</w:t>
      </w:r>
      <w:r w:rsidR="00EB0364">
        <w:t xml:space="preserve"> </w:t>
      </w:r>
      <w:r w:rsidR="00C80A9F">
        <w:t>5</w:t>
      </w:r>
      <w:r w:rsidR="00C80A9F">
        <w:tab/>
      </w:r>
      <w:r w:rsidR="007065C6">
        <w:t>Tank Draining (worksheet)</w:t>
      </w:r>
    </w:p>
    <w:p w14:paraId="198F7DBB" w14:textId="77777777" w:rsidR="00045DD2" w:rsidRDefault="00045DD2" w:rsidP="00424492">
      <w:pPr>
        <w:autoSpaceDE w:val="0"/>
        <w:autoSpaceDN w:val="0"/>
        <w:adjustRightInd w:val="0"/>
      </w:pPr>
      <w:r>
        <w:t>Week 6</w:t>
      </w:r>
      <w:r w:rsidR="004B5B49">
        <w:tab/>
      </w:r>
      <w:r w:rsidR="007065C6">
        <w:t>Viscometer B/A (report due week 10)</w:t>
      </w:r>
    </w:p>
    <w:p w14:paraId="30D72914" w14:textId="77777777" w:rsidR="00C80A9F" w:rsidRPr="00C80A9F" w:rsidRDefault="00424492" w:rsidP="00C80A9F">
      <w:pPr>
        <w:autoSpaceDE w:val="0"/>
        <w:autoSpaceDN w:val="0"/>
        <w:adjustRightInd w:val="0"/>
      </w:pPr>
      <w:r>
        <w:t xml:space="preserve">Week </w:t>
      </w:r>
      <w:r w:rsidR="00045DD2">
        <w:t>7</w:t>
      </w:r>
      <w:r>
        <w:tab/>
      </w:r>
      <w:r w:rsidR="007065C6">
        <w:t>Impact of a Jet</w:t>
      </w:r>
      <w:r w:rsidR="006F682D">
        <w:t xml:space="preserve"> (Introduction and summary/conclusion)</w:t>
      </w:r>
    </w:p>
    <w:p w14:paraId="494FBC4E" w14:textId="77777777" w:rsidR="00045DD2" w:rsidRDefault="00045DD2">
      <w:r>
        <w:t>Week 8</w:t>
      </w:r>
      <w:r>
        <w:tab/>
      </w:r>
      <w:r w:rsidR="00570E13">
        <w:t>Sudden Expansion of a Jet (worksheet)</w:t>
      </w:r>
    </w:p>
    <w:p w14:paraId="12F7E696" w14:textId="77777777" w:rsidR="00045DD2" w:rsidRDefault="00045DD2">
      <w:r>
        <w:t xml:space="preserve">Week </w:t>
      </w:r>
      <w:r w:rsidR="00DE3CA3">
        <w:t xml:space="preserve">9 </w:t>
      </w:r>
      <w:r w:rsidR="00DE3CA3">
        <w:tab/>
      </w:r>
      <w:r w:rsidR="006011AB">
        <w:t>No laboratory</w:t>
      </w:r>
      <w:r w:rsidR="00570E13">
        <w:t xml:space="preserve"> </w:t>
      </w:r>
    </w:p>
    <w:p w14:paraId="4B55D1B2" w14:textId="77777777" w:rsidR="00045DD2" w:rsidRDefault="00045DD2">
      <w:r>
        <w:t>Week 10</w:t>
      </w:r>
      <w:r w:rsidR="00251328">
        <w:tab/>
      </w:r>
      <w:r w:rsidR="00DE3CA3">
        <w:t>No laboratory</w:t>
      </w:r>
    </w:p>
    <w:p w14:paraId="365A8543" w14:textId="77777777" w:rsidR="00C80A9F" w:rsidRPr="00794785" w:rsidRDefault="00C80A9F"/>
    <w:p w14:paraId="49B72EE2" w14:textId="77777777" w:rsidR="00850D8B" w:rsidRPr="00427720" w:rsidRDefault="00427720">
      <w:pPr>
        <w:rPr>
          <w:b/>
          <w:sz w:val="28"/>
          <w:szCs w:val="28"/>
        </w:rPr>
      </w:pPr>
      <w:r>
        <w:rPr>
          <w:b/>
          <w:sz w:val="28"/>
          <w:szCs w:val="28"/>
        </w:rPr>
        <w:t>Policies</w:t>
      </w:r>
      <w:r w:rsidR="00850D8B" w:rsidRPr="00427720">
        <w:rPr>
          <w:b/>
          <w:sz w:val="28"/>
          <w:szCs w:val="28"/>
        </w:rPr>
        <w:t xml:space="preserve"> </w:t>
      </w:r>
    </w:p>
    <w:p w14:paraId="138E8240" w14:textId="77777777" w:rsidR="00B12058" w:rsidRDefault="00850D8B" w:rsidP="00B12058">
      <w:pPr>
        <w:ind w:firstLine="720"/>
      </w:pPr>
      <w:r>
        <w:t xml:space="preserve">There will be two, </w:t>
      </w:r>
      <w:r w:rsidR="0002553A">
        <w:t xml:space="preserve">no longer than </w:t>
      </w:r>
      <w:r>
        <w:t xml:space="preserve">thirty minute in-class quizzes.  </w:t>
      </w:r>
      <w:r w:rsidR="0047463B">
        <w:t>Exams 1</w:t>
      </w:r>
      <w:r w:rsidR="00B7005A">
        <w:t xml:space="preserve"> and</w:t>
      </w:r>
      <w:r w:rsidR="0047463B">
        <w:t xml:space="preserve"> 2 </w:t>
      </w:r>
      <w:r>
        <w:t xml:space="preserve">will last one class period.  The final exam will be comprehensive.  All quizzes and exams are mandatory.  Discuss any potential conflicts </w:t>
      </w:r>
      <w:r w:rsidRPr="00850D8B">
        <w:rPr>
          <w:i/>
        </w:rPr>
        <w:t>well before the exam dates</w:t>
      </w:r>
      <w:r>
        <w:t>.</w:t>
      </w:r>
      <w:r w:rsidR="00FD0B52">
        <w:t xml:space="preserve">  Quiz dates TBA</w:t>
      </w:r>
      <w:r w:rsidR="00D45EB6">
        <w:t xml:space="preserve"> in prior lecture</w:t>
      </w:r>
      <w:r w:rsidR="0004222B">
        <w:t>.</w:t>
      </w:r>
      <w:r>
        <w:t xml:space="preserve">  </w:t>
      </w:r>
      <w:r w:rsidRPr="00850D8B">
        <w:rPr>
          <w:b/>
        </w:rPr>
        <w:t>There will be no make-up quizzes or exams</w:t>
      </w:r>
      <w:r>
        <w:t>.</w:t>
      </w:r>
    </w:p>
    <w:p w14:paraId="5D27852D" w14:textId="77777777" w:rsidR="00B12058" w:rsidRDefault="00B12058" w:rsidP="00B12058">
      <w:pPr>
        <w:ind w:firstLine="720"/>
      </w:pPr>
    </w:p>
    <w:p w14:paraId="502CE477" w14:textId="77777777" w:rsidR="00B12058" w:rsidRDefault="00B12058" w:rsidP="00B12058">
      <w:pPr>
        <w:ind w:firstLine="720"/>
      </w:pPr>
      <w:r>
        <w:t xml:space="preserve">Students are expected to turn in laboratory assignments and homework problems that are substantially the result of their own work.  Study groups, discussion of assignments among students, collective brainstorming for solutions, and sharing of advice are encouraged.  Copying of assignments, computer files, graphs, or other means of duplicating material that is turned in for grading is </w:t>
      </w:r>
      <w:r w:rsidRPr="00B12058">
        <w:rPr>
          <w:i/>
        </w:rPr>
        <w:t>expressly</w:t>
      </w:r>
      <w:r>
        <w:t xml:space="preserve"> forbidden.</w:t>
      </w:r>
    </w:p>
    <w:p w14:paraId="65459041" w14:textId="77777777" w:rsidR="00B12058" w:rsidRPr="00B12058" w:rsidRDefault="00B12058" w:rsidP="00B12058">
      <w:pPr>
        <w:ind w:firstLine="720"/>
      </w:pPr>
      <w:r>
        <w:t xml:space="preserve">  </w:t>
      </w:r>
      <w:r w:rsidR="00983897">
        <w:t xml:space="preserve"> </w:t>
      </w:r>
    </w:p>
    <w:p w14:paraId="38BC0473" w14:textId="77777777" w:rsidR="00850D8B" w:rsidRDefault="00850D8B" w:rsidP="00B12058">
      <w:pPr>
        <w:ind w:firstLine="720"/>
      </w:pPr>
      <w:r>
        <w:t>If you have a disability, are registered with the Disability Resource Center, and are in need of academic accommodations, please notify me (D. Tretheway) immediately to arrange needed supports.  If you are unregistered or need information about disabilities, please contact the Disability Resource Center on campus at 725-4150.</w:t>
      </w:r>
    </w:p>
    <w:p w14:paraId="20038CC4" w14:textId="77777777" w:rsidR="00B12058" w:rsidRPr="00B12058" w:rsidRDefault="00B12058" w:rsidP="00B12058">
      <w:pPr>
        <w:ind w:firstLine="720"/>
      </w:pPr>
    </w:p>
    <w:p w14:paraId="433BFEA4" w14:textId="77777777" w:rsidR="00850D8B" w:rsidRDefault="000F5E57" w:rsidP="00B12058">
      <w:pPr>
        <w:ind w:firstLine="720"/>
      </w:pPr>
      <w:r>
        <w:t>Cu</w:t>
      </w:r>
      <w:r w:rsidR="00850D8B">
        <w:t>mulative grades will be based on the following weights</w:t>
      </w:r>
    </w:p>
    <w:p w14:paraId="6FA49F55" w14:textId="77777777" w:rsidR="00850D8B" w:rsidRDefault="00850D8B">
      <w:r>
        <w:tab/>
      </w:r>
      <w:r>
        <w:tab/>
      </w:r>
      <w:r>
        <w:tab/>
        <w:t>Homework</w:t>
      </w:r>
      <w:r>
        <w:tab/>
      </w:r>
      <w:r>
        <w:tab/>
      </w:r>
      <w:r w:rsidR="001F705C">
        <w:t>1</w:t>
      </w:r>
      <w:r w:rsidR="00A21D1B">
        <w:t>0</w:t>
      </w:r>
      <w:r>
        <w:t>%</w:t>
      </w:r>
      <w:r w:rsidR="0002553A">
        <w:tab/>
        <w:t xml:space="preserve">assigned/collected on </w:t>
      </w:r>
      <w:r w:rsidR="00DF5376">
        <w:t>Wednesday</w:t>
      </w:r>
      <w:r w:rsidR="0002553A">
        <w:t xml:space="preserve"> </w:t>
      </w:r>
    </w:p>
    <w:p w14:paraId="19818434" w14:textId="77777777" w:rsidR="00850D8B" w:rsidRDefault="00424492">
      <w:r>
        <w:tab/>
      </w:r>
      <w:r>
        <w:tab/>
      </w:r>
      <w:r>
        <w:tab/>
        <w:t>Quizzes</w:t>
      </w:r>
      <w:r>
        <w:tab/>
      </w:r>
      <w:r>
        <w:tab/>
        <w:t>10</w:t>
      </w:r>
      <w:r w:rsidR="00850D8B">
        <w:t>%</w:t>
      </w:r>
    </w:p>
    <w:p w14:paraId="18B99057" w14:textId="77777777" w:rsidR="001F705C" w:rsidRDefault="001F705C">
      <w:r>
        <w:tab/>
      </w:r>
      <w:r>
        <w:tab/>
      </w:r>
      <w:r>
        <w:tab/>
        <w:t>Laboratory</w:t>
      </w:r>
      <w:r>
        <w:tab/>
      </w:r>
      <w:r>
        <w:tab/>
      </w:r>
      <w:r w:rsidR="00A21D1B">
        <w:t>15</w:t>
      </w:r>
      <w:r>
        <w:t>%</w:t>
      </w:r>
    </w:p>
    <w:p w14:paraId="21E31E18" w14:textId="77777777" w:rsidR="00850D8B" w:rsidRDefault="00724A14">
      <w:r>
        <w:tab/>
      </w:r>
      <w:r>
        <w:tab/>
      </w:r>
      <w:r>
        <w:tab/>
      </w:r>
      <w:r w:rsidR="00850D8B">
        <w:t>Exam</w:t>
      </w:r>
      <w:r>
        <w:t xml:space="preserve"> 1</w:t>
      </w:r>
      <w:r w:rsidR="00A21D1B">
        <w:t xml:space="preserve"> and 2</w:t>
      </w:r>
      <w:r w:rsidR="00850D8B">
        <w:tab/>
      </w:r>
      <w:r w:rsidR="00A21D1B">
        <w:tab/>
        <w:t>25</w:t>
      </w:r>
      <w:r>
        <w:t>%</w:t>
      </w:r>
      <w:r w:rsidR="00A21D1B">
        <w:t xml:space="preserve"> and 20</w:t>
      </w:r>
      <w:r>
        <w:t>%</w:t>
      </w:r>
    </w:p>
    <w:p w14:paraId="210632F2" w14:textId="77777777" w:rsidR="00B12058" w:rsidRDefault="00850D8B">
      <w:r>
        <w:tab/>
      </w:r>
      <w:r>
        <w:tab/>
      </w:r>
      <w:r>
        <w:tab/>
        <w:t>Final Exam</w:t>
      </w:r>
      <w:r>
        <w:tab/>
      </w:r>
      <w:r>
        <w:tab/>
      </w:r>
      <w:r w:rsidR="00A21D1B">
        <w:t>20</w:t>
      </w:r>
      <w:r w:rsidR="00A53BF4">
        <w:t>%</w:t>
      </w:r>
      <w:r w:rsidR="00767A0D">
        <w:tab/>
      </w:r>
      <w:r w:rsidR="00767A0D">
        <w:tab/>
        <w:t>(</w:t>
      </w:r>
      <w:r w:rsidR="00A21D1B">
        <w:t>Wed.</w:t>
      </w:r>
      <w:r w:rsidR="003D4299">
        <w:t xml:space="preserve"> </w:t>
      </w:r>
      <w:r w:rsidR="00294E06">
        <w:t>De</w:t>
      </w:r>
      <w:r w:rsidR="003D4299">
        <w:t>c.</w:t>
      </w:r>
      <w:r w:rsidR="0047463B">
        <w:t xml:space="preserve"> </w:t>
      </w:r>
      <w:r w:rsidR="00A21D1B">
        <w:t>11</w:t>
      </w:r>
      <w:r w:rsidR="001016F1">
        <w:t xml:space="preserve">, </w:t>
      </w:r>
      <w:r w:rsidR="00A21D1B">
        <w:t>10:15am</w:t>
      </w:r>
      <w:r w:rsidR="000F5E57">
        <w:t>)</w:t>
      </w:r>
    </w:p>
    <w:p w14:paraId="05DD388C" w14:textId="77777777" w:rsidR="00B12058" w:rsidRDefault="00B12058"/>
    <w:p w14:paraId="12CF030B" w14:textId="77777777" w:rsidR="00B12058" w:rsidRDefault="00B12058"/>
    <w:p w14:paraId="2AB4689B" w14:textId="77777777" w:rsidR="00B12058" w:rsidRDefault="00B12058"/>
    <w:p w14:paraId="661DD135" w14:textId="77777777" w:rsidR="0085710C" w:rsidRPr="00B12058" w:rsidRDefault="00BB1968">
      <w:r>
        <w:rPr>
          <w:b/>
          <w:sz w:val="28"/>
          <w:szCs w:val="28"/>
        </w:rPr>
        <w:t>Course L</w:t>
      </w:r>
      <w:r w:rsidR="00A53BF4" w:rsidRPr="000F5E57">
        <w:rPr>
          <w:b/>
          <w:sz w:val="28"/>
          <w:szCs w:val="28"/>
        </w:rPr>
        <w:t>earning Objectives</w:t>
      </w:r>
    </w:p>
    <w:p w14:paraId="20EFC25C" w14:textId="77777777" w:rsidR="00A53BF4" w:rsidRDefault="00A53BF4"/>
    <w:p w14:paraId="290010AD" w14:textId="77777777" w:rsidR="0002709C" w:rsidRDefault="0002709C">
      <w:pPr>
        <w:rPr>
          <w:sz w:val="22"/>
          <w:szCs w:val="22"/>
        </w:rPr>
      </w:pPr>
      <w:r w:rsidRPr="00C80A9F">
        <w:rPr>
          <w:sz w:val="22"/>
          <w:szCs w:val="22"/>
        </w:rPr>
        <w:t xml:space="preserve">At the end of the term, students </w:t>
      </w:r>
      <w:r w:rsidR="00BB1968">
        <w:rPr>
          <w:sz w:val="22"/>
          <w:szCs w:val="22"/>
        </w:rPr>
        <w:t>taking ME320</w:t>
      </w:r>
      <w:r w:rsidRPr="00C80A9F">
        <w:rPr>
          <w:sz w:val="22"/>
          <w:szCs w:val="22"/>
        </w:rPr>
        <w:t xml:space="preserve"> should be able to </w:t>
      </w:r>
      <w:r w:rsidR="00BB1968">
        <w:rPr>
          <w:sz w:val="22"/>
          <w:szCs w:val="22"/>
        </w:rPr>
        <w:t>demonstrate the ability to</w:t>
      </w:r>
      <w:r w:rsidRPr="00C80A9F">
        <w:rPr>
          <w:sz w:val="22"/>
          <w:szCs w:val="22"/>
        </w:rPr>
        <w:t>:</w:t>
      </w:r>
    </w:p>
    <w:tbl>
      <w:tblPr>
        <w:tblStyle w:val="TableGrid"/>
        <w:tblpPr w:leftFromText="180" w:rightFromText="180" w:vertAnchor="text" w:horzAnchor="margin" w:tblpY="28"/>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58"/>
        <w:gridCol w:w="1800"/>
      </w:tblGrid>
      <w:tr w:rsidR="00BB1968" w:rsidRPr="003B28D7" w14:paraId="522E83D8" w14:textId="77777777" w:rsidTr="00BB1968">
        <w:tc>
          <w:tcPr>
            <w:tcW w:w="7758" w:type="dxa"/>
          </w:tcPr>
          <w:p w14:paraId="028C7ABE" w14:textId="77777777" w:rsidR="00BB1968" w:rsidRPr="003B28D7" w:rsidRDefault="00BB1968" w:rsidP="00BB1968">
            <w:pPr>
              <w:jc w:val="both"/>
            </w:pPr>
          </w:p>
        </w:tc>
        <w:tc>
          <w:tcPr>
            <w:tcW w:w="1800" w:type="dxa"/>
          </w:tcPr>
          <w:p w14:paraId="624D7FD9" w14:textId="77777777" w:rsidR="00BB1968" w:rsidRPr="003B28D7" w:rsidRDefault="00BB1968" w:rsidP="00BB1968">
            <w:pPr>
              <w:jc w:val="center"/>
            </w:pPr>
            <w:r w:rsidRPr="003B28D7">
              <w:t>Program Outcomes*</w:t>
            </w:r>
          </w:p>
        </w:tc>
      </w:tr>
      <w:tr w:rsidR="00BB1968" w:rsidRPr="003B28D7" w14:paraId="1F0DAE42" w14:textId="77777777" w:rsidTr="00BB1968">
        <w:tc>
          <w:tcPr>
            <w:tcW w:w="7758" w:type="dxa"/>
          </w:tcPr>
          <w:p w14:paraId="5D84E868" w14:textId="77777777" w:rsidR="00BB1968" w:rsidRPr="00BB1968" w:rsidRDefault="00BB1968" w:rsidP="00BB1968">
            <w:pPr>
              <w:pStyle w:val="ListParagraph"/>
              <w:numPr>
                <w:ilvl w:val="0"/>
                <w:numId w:val="3"/>
              </w:numPr>
              <w:jc w:val="both"/>
              <w:rPr>
                <w:sz w:val="24"/>
                <w:szCs w:val="24"/>
              </w:rPr>
            </w:pPr>
            <w:r w:rsidRPr="00BB1968">
              <w:rPr>
                <w:sz w:val="24"/>
                <w:szCs w:val="24"/>
              </w:rPr>
              <w:t>Analyze fluid problems in SI and English units and properly convert between SI and English Engineering units.</w:t>
            </w:r>
          </w:p>
          <w:p w14:paraId="4ED4D00C" w14:textId="77777777" w:rsidR="00BB1968" w:rsidRDefault="00BB1968" w:rsidP="00BB1968">
            <w:pPr>
              <w:pStyle w:val="ListParagraph"/>
              <w:jc w:val="both"/>
              <w:rPr>
                <w:sz w:val="24"/>
                <w:szCs w:val="24"/>
              </w:rPr>
            </w:pPr>
          </w:p>
          <w:p w14:paraId="553E3646" w14:textId="77777777" w:rsidR="00BB1968" w:rsidRPr="00BB1968" w:rsidRDefault="00BB1968" w:rsidP="00BB1968">
            <w:pPr>
              <w:pStyle w:val="ListParagraph"/>
              <w:numPr>
                <w:ilvl w:val="0"/>
                <w:numId w:val="3"/>
              </w:numPr>
              <w:jc w:val="both"/>
              <w:rPr>
                <w:sz w:val="24"/>
                <w:szCs w:val="24"/>
              </w:rPr>
            </w:pPr>
            <w:r w:rsidRPr="00BB1968">
              <w:rPr>
                <w:sz w:val="24"/>
                <w:szCs w:val="24"/>
              </w:rPr>
              <w:lastRenderedPageBreak/>
              <w:t>Identify basic fluid properties and obtain numerical values for these properties from reference tables.</w:t>
            </w:r>
          </w:p>
          <w:p w14:paraId="4EB4F412" w14:textId="77777777" w:rsidR="00BB1968" w:rsidRDefault="00BB1968" w:rsidP="00BB1968">
            <w:pPr>
              <w:pStyle w:val="ListParagraph"/>
              <w:jc w:val="both"/>
              <w:rPr>
                <w:sz w:val="24"/>
                <w:szCs w:val="24"/>
              </w:rPr>
            </w:pPr>
          </w:p>
          <w:p w14:paraId="0F042BD0" w14:textId="77777777" w:rsidR="00BB1968" w:rsidRPr="00BB1968" w:rsidRDefault="00BB1968" w:rsidP="00BB1968">
            <w:pPr>
              <w:pStyle w:val="ListParagraph"/>
              <w:numPr>
                <w:ilvl w:val="0"/>
                <w:numId w:val="3"/>
              </w:numPr>
              <w:jc w:val="both"/>
              <w:rPr>
                <w:sz w:val="24"/>
                <w:szCs w:val="24"/>
              </w:rPr>
            </w:pPr>
            <w:r w:rsidRPr="00BB1968">
              <w:rPr>
                <w:sz w:val="24"/>
                <w:szCs w:val="24"/>
              </w:rPr>
              <w:t>Apply Newton’s Law of viscosity to analyze simple shear flows of liquids and gases.  Given an analytical expression for the velocity profile, compute the shear stress on a solid-fluid interface.</w:t>
            </w:r>
          </w:p>
          <w:p w14:paraId="2E1172CD" w14:textId="77777777" w:rsidR="00BB1968" w:rsidRDefault="00BB1968" w:rsidP="00BB1968">
            <w:pPr>
              <w:pStyle w:val="ListParagraph"/>
              <w:jc w:val="both"/>
              <w:rPr>
                <w:sz w:val="24"/>
                <w:szCs w:val="24"/>
              </w:rPr>
            </w:pPr>
          </w:p>
          <w:p w14:paraId="6E6DEAB3" w14:textId="77777777" w:rsidR="00BB1968" w:rsidRPr="00BB1968" w:rsidRDefault="00BB1968" w:rsidP="00BB1968">
            <w:pPr>
              <w:pStyle w:val="ListParagraph"/>
              <w:numPr>
                <w:ilvl w:val="0"/>
                <w:numId w:val="3"/>
              </w:numPr>
              <w:jc w:val="both"/>
              <w:rPr>
                <w:sz w:val="24"/>
                <w:szCs w:val="24"/>
              </w:rPr>
            </w:pPr>
            <w:r w:rsidRPr="00BB1968">
              <w:rPr>
                <w:sz w:val="24"/>
                <w:szCs w:val="24"/>
              </w:rPr>
              <w:t>Use the hydrostatic pressure equation to predict pressure variations in fluid columns (e.g. manometers), and predict forces and moments on submerged surfaces.</w:t>
            </w:r>
          </w:p>
          <w:p w14:paraId="09D1D921" w14:textId="77777777" w:rsidR="00BB1968" w:rsidRDefault="00BB1968" w:rsidP="00BB1968">
            <w:pPr>
              <w:pStyle w:val="ListParagraph"/>
              <w:jc w:val="both"/>
              <w:rPr>
                <w:sz w:val="24"/>
                <w:szCs w:val="24"/>
              </w:rPr>
            </w:pPr>
          </w:p>
          <w:p w14:paraId="52838374" w14:textId="77777777" w:rsidR="00BB1968" w:rsidRPr="00BB1968" w:rsidRDefault="00BB1968" w:rsidP="00BB1968">
            <w:pPr>
              <w:pStyle w:val="ListParagraph"/>
              <w:numPr>
                <w:ilvl w:val="0"/>
                <w:numId w:val="3"/>
              </w:numPr>
              <w:jc w:val="both"/>
              <w:rPr>
                <w:sz w:val="24"/>
                <w:szCs w:val="24"/>
              </w:rPr>
            </w:pPr>
            <w:r w:rsidRPr="00BB1968">
              <w:rPr>
                <w:sz w:val="24"/>
                <w:szCs w:val="24"/>
              </w:rPr>
              <w:t>Compute fluid acceleration at a point given a mathematical formula for the velocity field.</w:t>
            </w:r>
          </w:p>
          <w:p w14:paraId="1A56E963" w14:textId="77777777" w:rsidR="00BB1968" w:rsidRDefault="00BB1968" w:rsidP="00BB1968">
            <w:pPr>
              <w:pStyle w:val="ListParagraph"/>
              <w:jc w:val="both"/>
              <w:rPr>
                <w:sz w:val="24"/>
                <w:szCs w:val="24"/>
              </w:rPr>
            </w:pPr>
          </w:p>
          <w:p w14:paraId="13443231" w14:textId="77777777" w:rsidR="00BB1968" w:rsidRPr="00BB1968" w:rsidRDefault="00BB1968" w:rsidP="00BB1968">
            <w:pPr>
              <w:pStyle w:val="ListParagraph"/>
              <w:numPr>
                <w:ilvl w:val="0"/>
                <w:numId w:val="3"/>
              </w:numPr>
              <w:jc w:val="both"/>
              <w:rPr>
                <w:sz w:val="24"/>
                <w:szCs w:val="24"/>
              </w:rPr>
            </w:pPr>
            <w:r w:rsidRPr="00BB1968">
              <w:rPr>
                <w:sz w:val="24"/>
                <w:szCs w:val="24"/>
              </w:rPr>
              <w:t>Correctly apply the Bernoulli equation to flow analysis and to distinguish cases where the energy equation must be used instead of the Bernoulli equation.</w:t>
            </w:r>
          </w:p>
          <w:p w14:paraId="3A463042" w14:textId="77777777" w:rsidR="00BB1968" w:rsidRDefault="00BB1968" w:rsidP="00BB1968">
            <w:pPr>
              <w:pStyle w:val="ListParagraph"/>
              <w:jc w:val="both"/>
              <w:rPr>
                <w:sz w:val="24"/>
                <w:szCs w:val="24"/>
              </w:rPr>
            </w:pPr>
          </w:p>
          <w:p w14:paraId="31B61F21" w14:textId="77777777" w:rsidR="00BB1968" w:rsidRPr="00BB1968" w:rsidRDefault="00BB1968" w:rsidP="00BB1968">
            <w:pPr>
              <w:pStyle w:val="ListParagraph"/>
              <w:numPr>
                <w:ilvl w:val="0"/>
                <w:numId w:val="3"/>
              </w:numPr>
              <w:jc w:val="both"/>
              <w:rPr>
                <w:sz w:val="24"/>
                <w:szCs w:val="24"/>
              </w:rPr>
            </w:pPr>
            <w:r w:rsidRPr="00BB1968">
              <w:rPr>
                <w:sz w:val="24"/>
                <w:szCs w:val="24"/>
              </w:rPr>
              <w:t>Apply control volume analysis to determine forces, flow rates and flow property changes in free jets and confined flows.</w:t>
            </w:r>
          </w:p>
          <w:p w14:paraId="32D515F2" w14:textId="77777777" w:rsidR="00BB1968" w:rsidRDefault="00BB1968" w:rsidP="00BB1968">
            <w:pPr>
              <w:pStyle w:val="ListParagraph"/>
              <w:jc w:val="both"/>
              <w:rPr>
                <w:sz w:val="24"/>
                <w:szCs w:val="24"/>
              </w:rPr>
            </w:pPr>
          </w:p>
          <w:p w14:paraId="33B7C067" w14:textId="77777777" w:rsidR="00BB1968" w:rsidRPr="00BB1968" w:rsidRDefault="00BB1968" w:rsidP="00BB1968">
            <w:pPr>
              <w:pStyle w:val="ListParagraph"/>
              <w:numPr>
                <w:ilvl w:val="0"/>
                <w:numId w:val="3"/>
              </w:numPr>
              <w:jc w:val="both"/>
              <w:rPr>
                <w:sz w:val="24"/>
                <w:szCs w:val="24"/>
              </w:rPr>
            </w:pPr>
            <w:r w:rsidRPr="00BB1968">
              <w:rPr>
                <w:sz w:val="24"/>
                <w:szCs w:val="24"/>
              </w:rPr>
              <w:t>Give appropriate definitions of the Reynolds number, Froude number, and Mach number, and to compute values of these dimensionless numbers given appropriate length and velocity scales for a flow situation.</w:t>
            </w:r>
          </w:p>
          <w:p w14:paraId="2B5D00F1" w14:textId="77777777" w:rsidR="00BB1968" w:rsidRDefault="00BB1968" w:rsidP="00BB1968">
            <w:pPr>
              <w:pStyle w:val="ListParagraph"/>
              <w:jc w:val="both"/>
              <w:rPr>
                <w:sz w:val="24"/>
                <w:szCs w:val="24"/>
              </w:rPr>
            </w:pPr>
          </w:p>
          <w:p w14:paraId="29F9E901" w14:textId="77777777" w:rsidR="00BB1968" w:rsidRPr="00BB1968" w:rsidRDefault="00BB1968" w:rsidP="00BB1968">
            <w:pPr>
              <w:pStyle w:val="ListParagraph"/>
              <w:numPr>
                <w:ilvl w:val="0"/>
                <w:numId w:val="3"/>
              </w:numPr>
              <w:jc w:val="both"/>
              <w:rPr>
                <w:sz w:val="24"/>
                <w:szCs w:val="24"/>
              </w:rPr>
            </w:pPr>
            <w:r w:rsidRPr="00BB1968">
              <w:rPr>
                <w:sz w:val="24"/>
                <w:szCs w:val="24"/>
              </w:rPr>
              <w:t>Convert dimensional data to dimensionless form, and to develop dimensionless groups from a list of related dimensional variables.</w:t>
            </w:r>
          </w:p>
          <w:p w14:paraId="736CA1D4" w14:textId="77777777" w:rsidR="00BB1968" w:rsidRDefault="00BB1968" w:rsidP="00BB1968">
            <w:pPr>
              <w:pStyle w:val="ListParagraph"/>
              <w:jc w:val="both"/>
              <w:rPr>
                <w:sz w:val="24"/>
                <w:szCs w:val="24"/>
              </w:rPr>
            </w:pPr>
          </w:p>
          <w:p w14:paraId="29893362" w14:textId="77777777" w:rsidR="00BB1968" w:rsidRPr="00BB1968" w:rsidRDefault="00BB1968" w:rsidP="00BB1968">
            <w:pPr>
              <w:pStyle w:val="ListParagraph"/>
              <w:numPr>
                <w:ilvl w:val="0"/>
                <w:numId w:val="3"/>
              </w:numPr>
              <w:jc w:val="both"/>
              <w:rPr>
                <w:sz w:val="24"/>
                <w:szCs w:val="24"/>
              </w:rPr>
            </w:pPr>
            <w:r w:rsidRPr="00BB1968">
              <w:rPr>
                <w:sz w:val="24"/>
                <w:szCs w:val="24"/>
              </w:rPr>
              <w:t>Apply differential analysis to derive velocity fields, fluid stresses, and flows rates from the Navier-Stokes equations.</w:t>
            </w:r>
          </w:p>
          <w:p w14:paraId="0F8509B3" w14:textId="77777777" w:rsidR="00BB1968" w:rsidRDefault="00BB1968" w:rsidP="00BB1968">
            <w:pPr>
              <w:pStyle w:val="ListParagraph"/>
              <w:jc w:val="both"/>
              <w:rPr>
                <w:sz w:val="24"/>
                <w:szCs w:val="24"/>
              </w:rPr>
            </w:pPr>
          </w:p>
          <w:p w14:paraId="7DD1DC5C" w14:textId="77777777" w:rsidR="00BB1968" w:rsidRPr="00BB1968" w:rsidRDefault="00BB1968" w:rsidP="00BB1968">
            <w:pPr>
              <w:pStyle w:val="ListParagraph"/>
              <w:numPr>
                <w:ilvl w:val="0"/>
                <w:numId w:val="3"/>
              </w:numPr>
              <w:jc w:val="both"/>
              <w:rPr>
                <w:sz w:val="24"/>
                <w:szCs w:val="24"/>
              </w:rPr>
            </w:pPr>
            <w:r w:rsidRPr="00BB1968">
              <w:rPr>
                <w:sz w:val="24"/>
                <w:szCs w:val="24"/>
              </w:rPr>
              <w:t>Perform simple measurements and convert the raw data to quantities of engineering significance.</w:t>
            </w:r>
          </w:p>
          <w:p w14:paraId="76FFA86F" w14:textId="77777777" w:rsidR="00BB1968" w:rsidRDefault="00BB1968" w:rsidP="00BB1968">
            <w:pPr>
              <w:pStyle w:val="ListParagraph"/>
              <w:jc w:val="both"/>
              <w:rPr>
                <w:sz w:val="24"/>
                <w:szCs w:val="24"/>
              </w:rPr>
            </w:pPr>
          </w:p>
          <w:p w14:paraId="48EDA3A2" w14:textId="77777777" w:rsidR="00BB1968" w:rsidRPr="00BB1968" w:rsidRDefault="00BB1968" w:rsidP="00BB1968">
            <w:pPr>
              <w:pStyle w:val="ListParagraph"/>
              <w:numPr>
                <w:ilvl w:val="0"/>
                <w:numId w:val="3"/>
              </w:numPr>
              <w:jc w:val="both"/>
              <w:rPr>
                <w:sz w:val="24"/>
                <w:szCs w:val="24"/>
              </w:rPr>
            </w:pPr>
            <w:r w:rsidRPr="00BB1968">
              <w:rPr>
                <w:sz w:val="24"/>
                <w:szCs w:val="24"/>
              </w:rPr>
              <w:t>Estimate uncertainties in basic measurements and to estimate their impact on engineering data obtained from laboratory measurements.</w:t>
            </w:r>
          </w:p>
          <w:p w14:paraId="5FAB5AB0" w14:textId="77777777" w:rsidR="00BB1968" w:rsidRDefault="00BB1968" w:rsidP="00BB1968">
            <w:pPr>
              <w:pStyle w:val="ListParagraph"/>
              <w:jc w:val="both"/>
              <w:rPr>
                <w:sz w:val="24"/>
                <w:szCs w:val="24"/>
              </w:rPr>
            </w:pPr>
          </w:p>
          <w:p w14:paraId="4BC2EDCD" w14:textId="77777777" w:rsidR="00BB1968" w:rsidRPr="00BB1968" w:rsidRDefault="00BB1968" w:rsidP="00BB1968">
            <w:pPr>
              <w:pStyle w:val="ListParagraph"/>
              <w:numPr>
                <w:ilvl w:val="0"/>
                <w:numId w:val="3"/>
              </w:numPr>
              <w:jc w:val="both"/>
              <w:rPr>
                <w:sz w:val="24"/>
                <w:szCs w:val="24"/>
              </w:rPr>
            </w:pPr>
            <w:r w:rsidRPr="00BB1968">
              <w:rPr>
                <w:sz w:val="24"/>
                <w:szCs w:val="24"/>
              </w:rPr>
              <w:t xml:space="preserve"> Document laboratory observations with brief technical reports.</w:t>
            </w:r>
          </w:p>
        </w:tc>
        <w:tc>
          <w:tcPr>
            <w:tcW w:w="1800" w:type="dxa"/>
          </w:tcPr>
          <w:p w14:paraId="10299F7A" w14:textId="77777777" w:rsidR="00BB1968" w:rsidRPr="00592603" w:rsidRDefault="00BB1968" w:rsidP="00BB1968">
            <w:pPr>
              <w:ind w:left="360" w:hanging="270"/>
              <w:jc w:val="center"/>
              <w:rPr>
                <w:caps/>
                <w:lang w:val="es-ES"/>
              </w:rPr>
            </w:pPr>
            <w:proofErr w:type="gramStart"/>
            <w:r w:rsidRPr="00592603">
              <w:rPr>
                <w:caps/>
                <w:lang w:val="es-ES"/>
              </w:rPr>
              <w:lastRenderedPageBreak/>
              <w:t>a,k</w:t>
            </w:r>
            <w:proofErr w:type="gramEnd"/>
          </w:p>
          <w:p w14:paraId="27D7C22B" w14:textId="77777777" w:rsidR="00BB1968" w:rsidRPr="00592603" w:rsidRDefault="00BB1968" w:rsidP="00BB1968">
            <w:pPr>
              <w:ind w:left="360" w:hanging="270"/>
              <w:jc w:val="center"/>
              <w:rPr>
                <w:caps/>
                <w:lang w:val="es-ES"/>
              </w:rPr>
            </w:pPr>
          </w:p>
          <w:p w14:paraId="1B40C3F7" w14:textId="77777777" w:rsidR="00BB1968" w:rsidRPr="00592603" w:rsidRDefault="00BB1968" w:rsidP="00BB1968">
            <w:pPr>
              <w:ind w:left="360" w:hanging="270"/>
              <w:jc w:val="center"/>
              <w:rPr>
                <w:caps/>
                <w:lang w:val="es-ES"/>
              </w:rPr>
            </w:pPr>
          </w:p>
          <w:p w14:paraId="1EAA9421" w14:textId="77777777" w:rsidR="00BB1968" w:rsidRPr="00592603" w:rsidRDefault="00BB1968" w:rsidP="00BB1968">
            <w:pPr>
              <w:ind w:left="360" w:hanging="270"/>
              <w:jc w:val="center"/>
              <w:rPr>
                <w:caps/>
                <w:lang w:val="es-ES"/>
              </w:rPr>
            </w:pPr>
            <w:proofErr w:type="gramStart"/>
            <w:r w:rsidRPr="00592603">
              <w:rPr>
                <w:caps/>
                <w:lang w:val="es-ES"/>
              </w:rPr>
              <w:lastRenderedPageBreak/>
              <w:t>b,d</w:t>
            </w:r>
            <w:proofErr w:type="gramEnd"/>
          </w:p>
          <w:p w14:paraId="11016EB6" w14:textId="77777777" w:rsidR="00BB1968" w:rsidRPr="00592603" w:rsidRDefault="00BB1968" w:rsidP="00BB1968">
            <w:pPr>
              <w:ind w:left="360" w:hanging="270"/>
              <w:jc w:val="center"/>
              <w:rPr>
                <w:caps/>
                <w:lang w:val="es-ES"/>
              </w:rPr>
            </w:pPr>
          </w:p>
          <w:p w14:paraId="7F0102D9" w14:textId="77777777" w:rsidR="00BB1968" w:rsidRPr="00592603" w:rsidRDefault="00BB1968" w:rsidP="00BB1968">
            <w:pPr>
              <w:ind w:left="360" w:hanging="270"/>
              <w:jc w:val="center"/>
              <w:rPr>
                <w:caps/>
                <w:lang w:val="es-ES"/>
              </w:rPr>
            </w:pPr>
          </w:p>
          <w:p w14:paraId="64D72AA7" w14:textId="77777777" w:rsidR="00BB1968" w:rsidRPr="00592603" w:rsidRDefault="00BB1968" w:rsidP="00BB1968">
            <w:pPr>
              <w:ind w:left="360" w:hanging="270"/>
              <w:jc w:val="center"/>
              <w:rPr>
                <w:caps/>
                <w:lang w:val="es-ES"/>
              </w:rPr>
            </w:pPr>
            <w:proofErr w:type="gramStart"/>
            <w:r w:rsidRPr="00592603">
              <w:rPr>
                <w:caps/>
                <w:lang w:val="es-ES"/>
              </w:rPr>
              <w:t>a,e</w:t>
            </w:r>
            <w:proofErr w:type="gramEnd"/>
          </w:p>
          <w:p w14:paraId="2D8C3132" w14:textId="77777777" w:rsidR="00BB1968" w:rsidRPr="00592603" w:rsidRDefault="00BB1968" w:rsidP="00BB1968">
            <w:pPr>
              <w:ind w:left="360" w:hanging="270"/>
              <w:jc w:val="center"/>
              <w:rPr>
                <w:caps/>
                <w:lang w:val="es-ES"/>
              </w:rPr>
            </w:pPr>
          </w:p>
          <w:p w14:paraId="76480D8C" w14:textId="77777777" w:rsidR="00BB1968" w:rsidRPr="00592603" w:rsidRDefault="00BB1968" w:rsidP="00BB1968">
            <w:pPr>
              <w:ind w:left="360" w:hanging="270"/>
              <w:jc w:val="center"/>
              <w:rPr>
                <w:caps/>
                <w:lang w:val="es-ES"/>
              </w:rPr>
            </w:pPr>
          </w:p>
          <w:p w14:paraId="453CB184" w14:textId="77777777" w:rsidR="00BB1968" w:rsidRPr="00592603" w:rsidRDefault="00BB1968" w:rsidP="00BB1968">
            <w:pPr>
              <w:ind w:left="360" w:hanging="270"/>
              <w:jc w:val="center"/>
              <w:rPr>
                <w:caps/>
                <w:lang w:val="es-ES"/>
              </w:rPr>
            </w:pPr>
          </w:p>
          <w:p w14:paraId="4472DFF5" w14:textId="77777777" w:rsidR="00BB1968" w:rsidRPr="00592603" w:rsidRDefault="00BB1968" w:rsidP="00BB1968">
            <w:pPr>
              <w:ind w:left="360" w:hanging="270"/>
              <w:jc w:val="center"/>
              <w:rPr>
                <w:caps/>
                <w:lang w:val="es-ES"/>
              </w:rPr>
            </w:pPr>
            <w:proofErr w:type="gramStart"/>
            <w:r w:rsidRPr="00592603">
              <w:rPr>
                <w:caps/>
                <w:lang w:val="es-ES"/>
              </w:rPr>
              <w:t>b,d</w:t>
            </w:r>
            <w:proofErr w:type="gramEnd"/>
            <w:r w:rsidRPr="00592603">
              <w:rPr>
                <w:caps/>
                <w:lang w:val="es-ES"/>
              </w:rPr>
              <w:t>,e</w:t>
            </w:r>
          </w:p>
          <w:p w14:paraId="06068D07" w14:textId="77777777" w:rsidR="00BB1968" w:rsidRPr="00592603" w:rsidRDefault="00BB1968" w:rsidP="00BB1968">
            <w:pPr>
              <w:ind w:left="360" w:hanging="270"/>
              <w:jc w:val="center"/>
              <w:rPr>
                <w:caps/>
                <w:lang w:val="es-ES"/>
              </w:rPr>
            </w:pPr>
          </w:p>
          <w:p w14:paraId="445D02E9" w14:textId="77777777" w:rsidR="00BB1968" w:rsidRPr="00592603" w:rsidRDefault="00BB1968" w:rsidP="00BB1968">
            <w:pPr>
              <w:ind w:left="360" w:hanging="270"/>
              <w:jc w:val="center"/>
              <w:rPr>
                <w:caps/>
                <w:lang w:val="es-ES"/>
              </w:rPr>
            </w:pPr>
          </w:p>
          <w:p w14:paraId="3F45756B" w14:textId="77777777" w:rsidR="00BB1968" w:rsidRPr="00592603" w:rsidRDefault="00BB1968" w:rsidP="00BB1968">
            <w:pPr>
              <w:ind w:left="360" w:hanging="270"/>
              <w:jc w:val="center"/>
              <w:rPr>
                <w:caps/>
                <w:lang w:val="es-ES"/>
              </w:rPr>
            </w:pPr>
          </w:p>
          <w:p w14:paraId="66B65C5D" w14:textId="77777777" w:rsidR="00BB1968" w:rsidRPr="00592603" w:rsidRDefault="00BB1968" w:rsidP="00BB1968">
            <w:pPr>
              <w:ind w:left="360" w:hanging="270"/>
              <w:jc w:val="center"/>
              <w:rPr>
                <w:caps/>
                <w:lang w:val="es-ES"/>
              </w:rPr>
            </w:pPr>
            <w:proofErr w:type="gramStart"/>
            <w:r w:rsidRPr="00592603">
              <w:rPr>
                <w:caps/>
                <w:lang w:val="es-ES"/>
              </w:rPr>
              <w:t>a,e</w:t>
            </w:r>
            <w:proofErr w:type="gramEnd"/>
          </w:p>
          <w:p w14:paraId="7D025B76" w14:textId="77777777" w:rsidR="00BB1968" w:rsidRPr="00592603" w:rsidRDefault="00BB1968" w:rsidP="00BB1968">
            <w:pPr>
              <w:ind w:left="360" w:hanging="270"/>
              <w:jc w:val="center"/>
              <w:rPr>
                <w:caps/>
                <w:lang w:val="es-ES"/>
              </w:rPr>
            </w:pPr>
          </w:p>
          <w:p w14:paraId="5E7BAB7C" w14:textId="77777777" w:rsidR="00BB1968" w:rsidRPr="00592603" w:rsidRDefault="00BB1968" w:rsidP="00BB1968">
            <w:pPr>
              <w:ind w:left="360" w:hanging="270"/>
              <w:jc w:val="center"/>
              <w:rPr>
                <w:caps/>
                <w:lang w:val="es-ES"/>
              </w:rPr>
            </w:pPr>
          </w:p>
          <w:p w14:paraId="496EAA5C" w14:textId="77777777" w:rsidR="00BB1968" w:rsidRPr="00592603" w:rsidRDefault="00BB1968" w:rsidP="00BB1968">
            <w:pPr>
              <w:ind w:left="360" w:hanging="270"/>
              <w:jc w:val="center"/>
              <w:rPr>
                <w:caps/>
                <w:lang w:val="es-ES"/>
              </w:rPr>
            </w:pPr>
            <w:proofErr w:type="gramStart"/>
            <w:r w:rsidRPr="00592603">
              <w:rPr>
                <w:caps/>
                <w:lang w:val="es-ES"/>
              </w:rPr>
              <w:t>b,d</w:t>
            </w:r>
            <w:proofErr w:type="gramEnd"/>
            <w:r w:rsidRPr="00592603">
              <w:rPr>
                <w:caps/>
                <w:lang w:val="es-ES"/>
              </w:rPr>
              <w:t>,e,k</w:t>
            </w:r>
          </w:p>
          <w:p w14:paraId="358A5DFE" w14:textId="77777777" w:rsidR="00BB1968" w:rsidRPr="00592603" w:rsidRDefault="00BB1968" w:rsidP="00BB1968">
            <w:pPr>
              <w:ind w:left="360" w:hanging="270"/>
              <w:rPr>
                <w:caps/>
                <w:lang w:val="es-ES"/>
              </w:rPr>
            </w:pPr>
          </w:p>
          <w:p w14:paraId="1844B98F" w14:textId="77777777" w:rsidR="00BB1968" w:rsidRPr="00592603" w:rsidRDefault="00BB1968" w:rsidP="00BB1968">
            <w:pPr>
              <w:ind w:left="360" w:hanging="270"/>
              <w:jc w:val="center"/>
              <w:rPr>
                <w:caps/>
                <w:lang w:val="es-ES"/>
              </w:rPr>
            </w:pPr>
          </w:p>
          <w:p w14:paraId="1F8F6616" w14:textId="77777777" w:rsidR="00BB1968" w:rsidRPr="00592603" w:rsidRDefault="00BB1968" w:rsidP="00BB1968">
            <w:pPr>
              <w:ind w:left="360" w:hanging="270"/>
              <w:jc w:val="center"/>
              <w:rPr>
                <w:caps/>
                <w:lang w:val="es-ES"/>
              </w:rPr>
            </w:pPr>
          </w:p>
          <w:p w14:paraId="5B4C2A3D" w14:textId="77777777" w:rsidR="00BB1968" w:rsidRPr="00592603" w:rsidRDefault="00BB1968" w:rsidP="00BB1968">
            <w:pPr>
              <w:ind w:left="360" w:hanging="270"/>
              <w:jc w:val="center"/>
              <w:rPr>
                <w:caps/>
                <w:lang w:val="es-ES"/>
              </w:rPr>
            </w:pPr>
            <w:proofErr w:type="gramStart"/>
            <w:r w:rsidRPr="00592603">
              <w:rPr>
                <w:caps/>
                <w:lang w:val="es-ES"/>
              </w:rPr>
              <w:t>b,e</w:t>
            </w:r>
            <w:proofErr w:type="gramEnd"/>
            <w:r w:rsidRPr="00592603">
              <w:rPr>
                <w:caps/>
                <w:lang w:val="es-ES"/>
              </w:rPr>
              <w:t>,d</w:t>
            </w:r>
          </w:p>
          <w:p w14:paraId="13FD549C" w14:textId="77777777" w:rsidR="00BB1968" w:rsidRPr="00592603" w:rsidRDefault="00BB1968" w:rsidP="00BB1968">
            <w:pPr>
              <w:ind w:left="360" w:hanging="270"/>
              <w:jc w:val="center"/>
              <w:rPr>
                <w:caps/>
                <w:lang w:val="es-ES"/>
              </w:rPr>
            </w:pPr>
          </w:p>
          <w:p w14:paraId="78A38E1B" w14:textId="77777777" w:rsidR="00BB1968" w:rsidRPr="00592603" w:rsidRDefault="00BB1968" w:rsidP="00BB1968">
            <w:pPr>
              <w:ind w:left="360" w:hanging="270"/>
              <w:jc w:val="center"/>
              <w:rPr>
                <w:caps/>
                <w:lang w:val="es-ES"/>
              </w:rPr>
            </w:pPr>
          </w:p>
          <w:p w14:paraId="358F8CCF" w14:textId="77777777" w:rsidR="00BB1968" w:rsidRPr="00592603" w:rsidRDefault="00BB1968" w:rsidP="00BB1968">
            <w:pPr>
              <w:ind w:left="360" w:hanging="270"/>
              <w:jc w:val="center"/>
              <w:rPr>
                <w:caps/>
                <w:lang w:val="es-ES"/>
              </w:rPr>
            </w:pPr>
            <w:r w:rsidRPr="00592603">
              <w:rPr>
                <w:caps/>
                <w:lang w:val="es-ES"/>
              </w:rPr>
              <w:t>e</w:t>
            </w:r>
          </w:p>
          <w:p w14:paraId="5F19A35C" w14:textId="77777777" w:rsidR="00BB1968" w:rsidRPr="00592603" w:rsidRDefault="00BB1968" w:rsidP="00BB1968">
            <w:pPr>
              <w:ind w:left="360" w:hanging="270"/>
              <w:jc w:val="center"/>
              <w:rPr>
                <w:caps/>
                <w:lang w:val="es-ES"/>
              </w:rPr>
            </w:pPr>
          </w:p>
          <w:p w14:paraId="759CE92B" w14:textId="77777777" w:rsidR="00BB1968" w:rsidRPr="00592603" w:rsidRDefault="00BB1968" w:rsidP="00BB1968">
            <w:pPr>
              <w:ind w:left="360" w:hanging="270"/>
              <w:jc w:val="center"/>
              <w:rPr>
                <w:caps/>
                <w:lang w:val="es-ES"/>
              </w:rPr>
            </w:pPr>
          </w:p>
          <w:p w14:paraId="1FAA1447" w14:textId="77777777" w:rsidR="00BB1968" w:rsidRPr="00592603" w:rsidRDefault="00BB1968" w:rsidP="00BB1968">
            <w:pPr>
              <w:ind w:left="360" w:hanging="270"/>
              <w:jc w:val="center"/>
              <w:rPr>
                <w:caps/>
                <w:lang w:val="es-ES"/>
              </w:rPr>
            </w:pPr>
          </w:p>
          <w:p w14:paraId="5AD8B2CB" w14:textId="77777777" w:rsidR="00BB1968" w:rsidRPr="00592603" w:rsidRDefault="00BB1968" w:rsidP="00BB1968">
            <w:pPr>
              <w:ind w:left="360" w:hanging="270"/>
              <w:jc w:val="center"/>
              <w:rPr>
                <w:caps/>
                <w:lang w:val="es-ES"/>
              </w:rPr>
            </w:pPr>
          </w:p>
          <w:p w14:paraId="46500F21" w14:textId="77777777" w:rsidR="00BB1968" w:rsidRPr="00592603" w:rsidRDefault="00BB1968" w:rsidP="00BB1968">
            <w:pPr>
              <w:ind w:left="360" w:hanging="270"/>
              <w:jc w:val="center"/>
              <w:rPr>
                <w:caps/>
                <w:lang w:val="es-ES"/>
              </w:rPr>
            </w:pPr>
            <w:r w:rsidRPr="00592603">
              <w:rPr>
                <w:caps/>
                <w:lang w:val="es-ES"/>
              </w:rPr>
              <w:t>b</w:t>
            </w:r>
          </w:p>
          <w:p w14:paraId="086148B9" w14:textId="77777777" w:rsidR="00BB1968" w:rsidRPr="00592603" w:rsidRDefault="00BB1968" w:rsidP="00BB1968">
            <w:pPr>
              <w:ind w:left="360" w:hanging="270"/>
              <w:jc w:val="center"/>
              <w:rPr>
                <w:caps/>
                <w:lang w:val="es-ES"/>
              </w:rPr>
            </w:pPr>
          </w:p>
          <w:p w14:paraId="172F8B9F" w14:textId="77777777" w:rsidR="00BB1968" w:rsidRPr="00592603" w:rsidRDefault="00BB1968" w:rsidP="00BB1968">
            <w:pPr>
              <w:ind w:left="360" w:hanging="270"/>
              <w:jc w:val="center"/>
              <w:rPr>
                <w:caps/>
                <w:lang w:val="es-ES"/>
              </w:rPr>
            </w:pPr>
          </w:p>
          <w:p w14:paraId="160BFEE6" w14:textId="77777777" w:rsidR="00BB1968" w:rsidRPr="00592603" w:rsidRDefault="00BB1968" w:rsidP="00BB1968">
            <w:pPr>
              <w:ind w:left="360" w:hanging="270"/>
              <w:jc w:val="center"/>
              <w:rPr>
                <w:caps/>
                <w:lang w:val="es-ES"/>
              </w:rPr>
            </w:pPr>
            <w:r w:rsidRPr="00592603">
              <w:rPr>
                <w:caps/>
                <w:lang w:val="es-ES"/>
              </w:rPr>
              <w:t>a, e</w:t>
            </w:r>
          </w:p>
          <w:p w14:paraId="653E7081" w14:textId="77777777" w:rsidR="00BB1968" w:rsidRPr="00592603" w:rsidRDefault="00BB1968" w:rsidP="00BB1968">
            <w:pPr>
              <w:ind w:left="360" w:hanging="270"/>
              <w:jc w:val="center"/>
              <w:rPr>
                <w:caps/>
                <w:lang w:val="es-ES"/>
              </w:rPr>
            </w:pPr>
          </w:p>
          <w:p w14:paraId="276EF27C" w14:textId="77777777" w:rsidR="00BB1968" w:rsidRPr="00592603" w:rsidRDefault="00BB1968" w:rsidP="00BB1968">
            <w:pPr>
              <w:ind w:left="360" w:hanging="270"/>
              <w:jc w:val="center"/>
              <w:rPr>
                <w:caps/>
                <w:lang w:val="es-ES"/>
              </w:rPr>
            </w:pPr>
          </w:p>
          <w:p w14:paraId="66594EEB" w14:textId="77777777" w:rsidR="00BB1968" w:rsidRPr="00BB1968" w:rsidRDefault="00BB1968" w:rsidP="00BB1968">
            <w:pPr>
              <w:ind w:left="360" w:hanging="270"/>
              <w:jc w:val="center"/>
              <w:rPr>
                <w:caps/>
              </w:rPr>
            </w:pPr>
            <w:proofErr w:type="gramStart"/>
            <w:r w:rsidRPr="00BB1968">
              <w:rPr>
                <w:caps/>
              </w:rPr>
              <w:t>b,d</w:t>
            </w:r>
            <w:proofErr w:type="gramEnd"/>
            <w:r w:rsidRPr="00BB1968">
              <w:rPr>
                <w:caps/>
              </w:rPr>
              <w:t>,k</w:t>
            </w:r>
          </w:p>
          <w:p w14:paraId="0B357F57" w14:textId="77777777" w:rsidR="00BB1968" w:rsidRPr="00BB1968" w:rsidRDefault="00BB1968" w:rsidP="00BB1968">
            <w:pPr>
              <w:ind w:left="360" w:hanging="270"/>
              <w:jc w:val="center"/>
              <w:rPr>
                <w:caps/>
              </w:rPr>
            </w:pPr>
          </w:p>
          <w:p w14:paraId="1E62EAA6" w14:textId="77777777" w:rsidR="00BB1968" w:rsidRDefault="00BB1968" w:rsidP="00BB1968">
            <w:pPr>
              <w:ind w:left="360" w:hanging="270"/>
              <w:jc w:val="center"/>
              <w:rPr>
                <w:caps/>
              </w:rPr>
            </w:pPr>
          </w:p>
          <w:p w14:paraId="53D0A511" w14:textId="77777777" w:rsidR="00BB1968" w:rsidRPr="00BB1968" w:rsidRDefault="00BB1968" w:rsidP="00BB1968">
            <w:pPr>
              <w:ind w:left="360" w:hanging="270"/>
              <w:jc w:val="center"/>
              <w:rPr>
                <w:caps/>
              </w:rPr>
            </w:pPr>
            <w:r w:rsidRPr="00BB1968">
              <w:rPr>
                <w:caps/>
              </w:rPr>
              <w:t>a,b</w:t>
            </w:r>
          </w:p>
          <w:p w14:paraId="065950F3" w14:textId="77777777" w:rsidR="00BB1968" w:rsidRPr="00BB1968" w:rsidRDefault="00BB1968" w:rsidP="00BB1968">
            <w:pPr>
              <w:ind w:left="360" w:hanging="270"/>
              <w:jc w:val="center"/>
              <w:rPr>
                <w:caps/>
              </w:rPr>
            </w:pPr>
          </w:p>
          <w:p w14:paraId="2B83309A" w14:textId="77777777" w:rsidR="00BB1968" w:rsidRDefault="00BB1968" w:rsidP="00BB1968">
            <w:pPr>
              <w:ind w:left="360" w:hanging="270"/>
              <w:jc w:val="center"/>
              <w:rPr>
                <w:caps/>
              </w:rPr>
            </w:pPr>
          </w:p>
          <w:p w14:paraId="62EC51DE" w14:textId="77777777" w:rsidR="00BB1968" w:rsidRPr="00BB1968" w:rsidRDefault="00BB1968" w:rsidP="00BB1968">
            <w:pPr>
              <w:ind w:left="360" w:hanging="270"/>
              <w:jc w:val="center"/>
            </w:pPr>
            <w:r w:rsidRPr="00BB1968">
              <w:rPr>
                <w:caps/>
              </w:rPr>
              <w:t>g, k</w:t>
            </w:r>
          </w:p>
        </w:tc>
      </w:tr>
      <w:tr w:rsidR="00BB1968" w:rsidRPr="003B28D7" w14:paraId="54C2FB33" w14:textId="77777777" w:rsidTr="00BB1968">
        <w:tc>
          <w:tcPr>
            <w:tcW w:w="9558" w:type="dxa"/>
            <w:gridSpan w:val="2"/>
          </w:tcPr>
          <w:p w14:paraId="6AE2D013" w14:textId="77777777" w:rsidR="00BB1968" w:rsidRDefault="00BB1968" w:rsidP="00BB1968">
            <w:pPr>
              <w:ind w:left="360" w:hanging="270"/>
            </w:pPr>
          </w:p>
          <w:p w14:paraId="1A55484A" w14:textId="77777777" w:rsidR="00BB1968" w:rsidRPr="003B28D7" w:rsidRDefault="00BB1968" w:rsidP="00BB1968">
            <w:pPr>
              <w:ind w:left="360" w:hanging="270"/>
            </w:pPr>
            <w:r w:rsidRPr="003B28D7">
              <w:t xml:space="preserve">*Program Outcomes are Learning Outcomes for the entire BSME Program. Refer to the standard ABET learning outcomes listed at http://www.me.pdx.edu/programs/undergrad/objectives.php. </w:t>
            </w:r>
          </w:p>
        </w:tc>
      </w:tr>
    </w:tbl>
    <w:p w14:paraId="572BB5D5" w14:textId="77777777" w:rsidR="00BB1968" w:rsidRPr="00C80A9F" w:rsidRDefault="00BB1968">
      <w:pPr>
        <w:rPr>
          <w:sz w:val="22"/>
          <w:szCs w:val="22"/>
        </w:rPr>
      </w:pPr>
    </w:p>
    <w:p w14:paraId="42EB9235" w14:textId="77777777" w:rsidR="00BB1968" w:rsidRDefault="0002709C" w:rsidP="00BB1968">
      <w:pPr>
        <w:rPr>
          <w:b/>
          <w:sz w:val="28"/>
          <w:szCs w:val="28"/>
        </w:rPr>
      </w:pPr>
      <w:r w:rsidRPr="00C80A9F">
        <w:rPr>
          <w:sz w:val="22"/>
          <w:szCs w:val="22"/>
        </w:rPr>
        <w:t xml:space="preserve"> </w:t>
      </w:r>
    </w:p>
    <w:p w14:paraId="6254CF52" w14:textId="77777777" w:rsidR="00A77398" w:rsidRDefault="00A77398">
      <w:pPr>
        <w:rPr>
          <w:b/>
          <w:sz w:val="28"/>
          <w:szCs w:val="28"/>
        </w:rPr>
      </w:pPr>
      <w:r>
        <w:rPr>
          <w:b/>
          <w:sz w:val="28"/>
          <w:szCs w:val="28"/>
        </w:rPr>
        <w:br w:type="page"/>
      </w:r>
    </w:p>
    <w:p w14:paraId="6AA27559" w14:textId="77777777" w:rsidR="0085710C" w:rsidRDefault="006A1124">
      <w:r>
        <w:rPr>
          <w:b/>
          <w:sz w:val="28"/>
          <w:szCs w:val="28"/>
        </w:rPr>
        <w:lastRenderedPageBreak/>
        <w:t>ME 320</w:t>
      </w:r>
      <w:r w:rsidR="000F5E57" w:rsidRPr="000F5E57">
        <w:rPr>
          <w:b/>
          <w:sz w:val="28"/>
          <w:szCs w:val="28"/>
        </w:rPr>
        <w:t xml:space="preserve"> Course Outline</w:t>
      </w:r>
      <w:r w:rsidR="000F5E57">
        <w:t xml:space="preserve"> (tentative</w:t>
      </w:r>
      <w:r w:rsidR="00E15570">
        <w:t>*</w:t>
      </w:r>
      <w:r w:rsidR="000F5E57">
        <w:t>)</w:t>
      </w:r>
    </w:p>
    <w:p w14:paraId="757CBB22" w14:textId="77777777" w:rsidR="000F5E57" w:rsidRDefault="000F5E57"/>
    <w:p w14:paraId="4D240575" w14:textId="77777777" w:rsidR="000F5E57" w:rsidRPr="00A94DC3" w:rsidRDefault="000F5E57">
      <w:pPr>
        <w:rPr>
          <w:sz w:val="28"/>
          <w:szCs w:val="28"/>
        </w:rPr>
      </w:pPr>
      <w:r w:rsidRPr="00A94DC3">
        <w:rPr>
          <w:sz w:val="28"/>
          <w:szCs w:val="28"/>
        </w:rPr>
        <w:t>Class</w:t>
      </w:r>
      <w:r w:rsidRPr="00A94DC3">
        <w:rPr>
          <w:sz w:val="28"/>
          <w:szCs w:val="28"/>
        </w:rPr>
        <w:tab/>
        <w:t>Date</w:t>
      </w:r>
      <w:r w:rsidRPr="00A94DC3">
        <w:rPr>
          <w:sz w:val="28"/>
          <w:szCs w:val="28"/>
        </w:rPr>
        <w:tab/>
        <w:t>Subject</w:t>
      </w:r>
      <w:r w:rsidRPr="00A94DC3">
        <w:rPr>
          <w:sz w:val="28"/>
          <w:szCs w:val="28"/>
        </w:rPr>
        <w:tab/>
      </w:r>
      <w:r w:rsidRPr="00A94DC3">
        <w:rPr>
          <w:sz w:val="28"/>
          <w:szCs w:val="28"/>
        </w:rPr>
        <w:tab/>
      </w:r>
      <w:r w:rsidRPr="00A94DC3">
        <w:rPr>
          <w:sz w:val="28"/>
          <w:szCs w:val="28"/>
        </w:rPr>
        <w:tab/>
      </w:r>
      <w:r w:rsidRPr="00A94DC3">
        <w:rPr>
          <w:sz w:val="28"/>
          <w:szCs w:val="28"/>
        </w:rPr>
        <w:tab/>
      </w:r>
      <w:r w:rsidR="00A94DC3">
        <w:rPr>
          <w:sz w:val="28"/>
          <w:szCs w:val="28"/>
        </w:rPr>
        <w:tab/>
      </w:r>
      <w:r w:rsidR="00A94DC3">
        <w:rPr>
          <w:sz w:val="28"/>
          <w:szCs w:val="28"/>
        </w:rPr>
        <w:tab/>
      </w:r>
      <w:r w:rsidR="00A94DC3">
        <w:rPr>
          <w:sz w:val="28"/>
          <w:szCs w:val="28"/>
        </w:rPr>
        <w:tab/>
      </w:r>
      <w:r w:rsidRPr="00A94DC3">
        <w:rPr>
          <w:sz w:val="28"/>
          <w:szCs w:val="28"/>
        </w:rPr>
        <w:t>Reading</w:t>
      </w:r>
    </w:p>
    <w:p w14:paraId="79F227F3" w14:textId="77777777" w:rsidR="000F5E57" w:rsidRDefault="000F5E57"/>
    <w:p w14:paraId="59F39C4C" w14:textId="77777777" w:rsidR="000F5E57" w:rsidRDefault="000F5E57" w:rsidP="00A94DC3">
      <w:pPr>
        <w:spacing w:line="360" w:lineRule="auto"/>
      </w:pPr>
      <w:r>
        <w:t>1</w:t>
      </w:r>
      <w:r>
        <w:tab/>
      </w:r>
      <w:r w:rsidR="001016F1">
        <w:t>9/</w:t>
      </w:r>
      <w:r w:rsidR="00896D46">
        <w:t>30</w:t>
      </w:r>
      <w:r>
        <w:tab/>
        <w:t>Overview, problem solving, units</w:t>
      </w:r>
      <w:r w:rsidR="007B0E98">
        <w:t>, fluid properties</w:t>
      </w:r>
      <w:r>
        <w:tab/>
      </w:r>
      <w:r w:rsidR="0047172A">
        <w:tab/>
      </w:r>
      <w:r>
        <w:t>1</w:t>
      </w:r>
      <w:r w:rsidR="004F3CBE">
        <w:t>.1-1.</w:t>
      </w:r>
      <w:r w:rsidR="00274545">
        <w:t>3</w:t>
      </w:r>
    </w:p>
    <w:p w14:paraId="71BFF5BC" w14:textId="77777777" w:rsidR="00397396" w:rsidRDefault="000F5E57" w:rsidP="00A94DC3">
      <w:pPr>
        <w:spacing w:line="360" w:lineRule="auto"/>
      </w:pPr>
      <w:r>
        <w:t>2</w:t>
      </w:r>
      <w:r>
        <w:tab/>
      </w:r>
      <w:r w:rsidR="00896D46">
        <w:t>10/2</w:t>
      </w:r>
      <w:r>
        <w:tab/>
      </w:r>
      <w:r w:rsidR="00896D46">
        <w:t>Introduction to fluid statics</w:t>
      </w:r>
      <w:r w:rsidR="00274545">
        <w:tab/>
      </w:r>
      <w:r w:rsidR="00274545">
        <w:tab/>
      </w:r>
      <w:r w:rsidR="00274545">
        <w:tab/>
      </w:r>
      <w:r w:rsidR="00274545">
        <w:tab/>
      </w:r>
      <w:r w:rsidR="00274545">
        <w:tab/>
        <w:t>2.1-2.5</w:t>
      </w:r>
    </w:p>
    <w:p w14:paraId="6C431D3D" w14:textId="77777777" w:rsidR="000F5E57" w:rsidRDefault="00B75038" w:rsidP="00A94DC3">
      <w:pPr>
        <w:spacing w:line="360" w:lineRule="auto"/>
      </w:pPr>
      <w:r>
        <w:t>3</w:t>
      </w:r>
      <w:r w:rsidR="00E975E9">
        <w:tab/>
        <w:t>10/</w:t>
      </w:r>
      <w:r w:rsidR="00896D46">
        <w:t>7</w:t>
      </w:r>
      <w:r w:rsidR="006B6AB4">
        <w:tab/>
      </w:r>
      <w:r w:rsidR="00274545">
        <w:t>Fluid statics: manometers, hydrostatic forces</w:t>
      </w:r>
      <w:r w:rsidR="00274545">
        <w:tab/>
      </w:r>
      <w:r w:rsidR="00274545">
        <w:tab/>
      </w:r>
      <w:r w:rsidR="00274545">
        <w:tab/>
        <w:t>2.6-2.9</w:t>
      </w:r>
      <w:r w:rsidR="00274545">
        <w:tab/>
      </w:r>
      <w:r w:rsidR="00274545">
        <w:tab/>
      </w:r>
    </w:p>
    <w:p w14:paraId="65C59562" w14:textId="77777777" w:rsidR="000F5E57" w:rsidRDefault="00B75038" w:rsidP="00A94DC3">
      <w:pPr>
        <w:spacing w:line="360" w:lineRule="auto"/>
      </w:pPr>
      <w:r>
        <w:t>4</w:t>
      </w:r>
      <w:r w:rsidR="006B6AB4">
        <w:tab/>
      </w:r>
      <w:r w:rsidR="00FD0B52">
        <w:t>10/</w:t>
      </w:r>
      <w:r w:rsidR="00896D46">
        <w:t>9</w:t>
      </w:r>
      <w:r w:rsidR="006B6AB4">
        <w:tab/>
      </w:r>
      <w:r w:rsidR="00896D46">
        <w:t>Fluid statics: curved surfaces, buoyanc</w:t>
      </w:r>
      <w:r>
        <w:t xml:space="preserve">y. </w:t>
      </w:r>
      <w:r w:rsidR="00274545">
        <w:t>Data Presentation</w:t>
      </w:r>
      <w:r>
        <w:tab/>
        <w:t>2.10-2.12</w:t>
      </w:r>
      <w:r w:rsidR="00274545">
        <w:tab/>
      </w:r>
    </w:p>
    <w:p w14:paraId="6800C3EA" w14:textId="77777777" w:rsidR="000F5E57" w:rsidRDefault="00B75038" w:rsidP="00A94DC3">
      <w:pPr>
        <w:spacing w:line="360" w:lineRule="auto"/>
      </w:pPr>
      <w:r>
        <w:t>5</w:t>
      </w:r>
      <w:r w:rsidR="006B6AB4">
        <w:tab/>
      </w:r>
      <w:r w:rsidR="00E975E9">
        <w:t>10/1</w:t>
      </w:r>
      <w:r>
        <w:t>4</w:t>
      </w:r>
      <w:r w:rsidR="006B6AB4">
        <w:tab/>
      </w:r>
      <w:r w:rsidR="00E23364">
        <w:t>Rigid body rotation</w:t>
      </w:r>
      <w:r w:rsidR="00274545">
        <w:t>, elementary fluid kinematics</w:t>
      </w:r>
      <w:r w:rsidR="00274545">
        <w:tab/>
      </w:r>
      <w:r w:rsidR="00274545">
        <w:tab/>
        <w:t>4.1</w:t>
      </w:r>
      <w:r w:rsidR="003B415C">
        <w:t>-.2</w:t>
      </w:r>
      <w:r w:rsidR="00274545">
        <w:t>, 3.1-3.4</w:t>
      </w:r>
    </w:p>
    <w:p w14:paraId="0068D6C2" w14:textId="77777777" w:rsidR="00B75038" w:rsidRDefault="00B75038" w:rsidP="00A94DC3">
      <w:pPr>
        <w:spacing w:line="360" w:lineRule="auto"/>
      </w:pPr>
      <w:r>
        <w:t>6</w:t>
      </w:r>
      <w:r w:rsidR="006B6AB4">
        <w:tab/>
      </w:r>
      <w:r w:rsidR="00DF5376">
        <w:t>10/1</w:t>
      </w:r>
      <w:r>
        <w:t>6</w:t>
      </w:r>
      <w:r w:rsidR="006B6AB4">
        <w:tab/>
      </w:r>
      <w:r w:rsidR="003B415C">
        <w:t>Bernoulli equation</w:t>
      </w:r>
      <w:r>
        <w:t xml:space="preserve"> derivation and applications</w:t>
      </w:r>
      <w:r w:rsidR="003B415C">
        <w:tab/>
      </w:r>
      <w:r w:rsidR="003B415C">
        <w:tab/>
      </w:r>
      <w:r w:rsidR="00E23364">
        <w:t>3.5-3.</w:t>
      </w:r>
      <w:r>
        <w:t>8</w:t>
      </w:r>
      <w:r w:rsidR="000B1CA6">
        <w:tab/>
      </w:r>
    </w:p>
    <w:p w14:paraId="51036F6C" w14:textId="77777777" w:rsidR="007123AB" w:rsidRDefault="00B75038" w:rsidP="00A94DC3">
      <w:pPr>
        <w:spacing w:line="360" w:lineRule="auto"/>
      </w:pPr>
      <w:r>
        <w:t>7</w:t>
      </w:r>
      <w:r w:rsidR="006B6AB4">
        <w:tab/>
      </w:r>
      <w:r w:rsidR="00E975E9">
        <w:t>10/</w:t>
      </w:r>
      <w:r>
        <w:t>21</w:t>
      </w:r>
      <w:r w:rsidR="00751413">
        <w:tab/>
      </w:r>
      <w:r w:rsidR="00E23364">
        <w:t>Technical Writing</w:t>
      </w:r>
      <w:r>
        <w:t>, Reynold Transport Theorem</w:t>
      </w:r>
      <w:r>
        <w:tab/>
      </w:r>
      <w:r>
        <w:tab/>
        <w:t>4.3-4.4</w:t>
      </w:r>
    </w:p>
    <w:p w14:paraId="0BD65CC1" w14:textId="77777777" w:rsidR="000F5E57" w:rsidRDefault="00B75038" w:rsidP="00A94DC3">
      <w:pPr>
        <w:spacing w:line="360" w:lineRule="auto"/>
      </w:pPr>
      <w:r>
        <w:t>8</w:t>
      </w:r>
      <w:r w:rsidR="006B6AB4">
        <w:tab/>
      </w:r>
      <w:r w:rsidR="00DF5376">
        <w:t>10</w:t>
      </w:r>
      <w:r w:rsidR="00E975E9">
        <w:t>/2</w:t>
      </w:r>
      <w:r>
        <w:t>3</w:t>
      </w:r>
      <w:r w:rsidR="00FE3C2D">
        <w:tab/>
      </w:r>
      <w:r w:rsidR="003B415C">
        <w:t>Reynolds Transport Theorem</w:t>
      </w:r>
      <w:r w:rsidR="003B415C">
        <w:tab/>
      </w:r>
      <w:r>
        <w:t>cont.</w:t>
      </w:r>
      <w:r w:rsidR="003B415C">
        <w:tab/>
      </w:r>
      <w:r w:rsidR="003B415C">
        <w:tab/>
      </w:r>
      <w:r w:rsidR="003B415C">
        <w:tab/>
      </w:r>
      <w:r w:rsidR="003B415C">
        <w:tab/>
      </w:r>
      <w:r w:rsidR="00E23364">
        <w:tab/>
      </w:r>
      <w:r w:rsidR="00E23364">
        <w:tab/>
      </w:r>
    </w:p>
    <w:p w14:paraId="39B103CC" w14:textId="77777777" w:rsidR="000F5E57" w:rsidRDefault="00B75038" w:rsidP="00A94DC3">
      <w:pPr>
        <w:spacing w:line="360" w:lineRule="auto"/>
      </w:pPr>
      <w:r>
        <w:t>9</w:t>
      </w:r>
      <w:r w:rsidR="006B6AB4">
        <w:tab/>
      </w:r>
      <w:r w:rsidR="00E975E9">
        <w:t>10/2</w:t>
      </w:r>
      <w:r>
        <w:t>8</w:t>
      </w:r>
      <w:r w:rsidR="006A6084">
        <w:tab/>
      </w:r>
      <w:r w:rsidR="003B415C">
        <w:t>Conservation of mass</w:t>
      </w:r>
      <w:r w:rsidR="003B415C">
        <w:tab/>
      </w:r>
      <w:r w:rsidR="003B415C">
        <w:tab/>
      </w:r>
      <w:r w:rsidR="003B415C">
        <w:tab/>
      </w:r>
      <w:r w:rsidR="003B415C">
        <w:tab/>
      </w:r>
      <w:r w:rsidR="003B415C">
        <w:tab/>
      </w:r>
      <w:r w:rsidR="003B415C">
        <w:tab/>
        <w:t>5.1</w:t>
      </w:r>
    </w:p>
    <w:p w14:paraId="56EB7EFA" w14:textId="77777777" w:rsidR="000706C5" w:rsidRDefault="00B75038" w:rsidP="003C3E31">
      <w:pPr>
        <w:spacing w:line="360" w:lineRule="auto"/>
      </w:pPr>
      <w:r>
        <w:t>10</w:t>
      </w:r>
      <w:r w:rsidR="006B6AB4" w:rsidRPr="003C3E31">
        <w:tab/>
      </w:r>
      <w:r w:rsidR="00E975E9">
        <w:t>10/</w:t>
      </w:r>
      <w:r>
        <w:t>30</w:t>
      </w:r>
      <w:r w:rsidR="000B1CA6" w:rsidRPr="003C3E31">
        <w:tab/>
      </w:r>
      <w:r w:rsidR="00397396">
        <w:t>Conservation of Momentum</w:t>
      </w:r>
      <w:r w:rsidR="00397396">
        <w:tab/>
      </w:r>
      <w:r w:rsidR="00397396">
        <w:tab/>
      </w:r>
      <w:r w:rsidR="00397396">
        <w:tab/>
      </w:r>
      <w:r w:rsidR="00397396">
        <w:tab/>
      </w:r>
      <w:r w:rsidR="00397396">
        <w:tab/>
        <w:t>5.2</w:t>
      </w:r>
    </w:p>
    <w:p w14:paraId="23731CCE" w14:textId="77777777" w:rsidR="000F5E57" w:rsidRPr="00CA0F5A" w:rsidRDefault="00CA0F5A" w:rsidP="003C3E31">
      <w:pPr>
        <w:spacing w:line="360" w:lineRule="auto"/>
      </w:pPr>
      <w:r w:rsidRPr="00CA0F5A">
        <w:t>1</w:t>
      </w:r>
      <w:r w:rsidR="000706C5">
        <w:t>1</w:t>
      </w:r>
      <w:r w:rsidR="006B6AB4" w:rsidRPr="00CA0F5A">
        <w:tab/>
      </w:r>
      <w:r w:rsidR="00E975E9">
        <w:t>11/</w:t>
      </w:r>
      <w:r w:rsidR="000706C5">
        <w:t>4</w:t>
      </w:r>
      <w:r w:rsidR="006B6AB4" w:rsidRPr="00CA0F5A">
        <w:tab/>
      </w:r>
      <w:r w:rsidR="00397396">
        <w:t xml:space="preserve">Conservation of </w:t>
      </w:r>
      <w:proofErr w:type="spellStart"/>
      <w:r w:rsidR="00397396">
        <w:t>Energry</w:t>
      </w:r>
      <w:proofErr w:type="spellEnd"/>
      <w:r w:rsidR="00397396">
        <w:tab/>
      </w:r>
      <w:r w:rsidR="00397396">
        <w:tab/>
      </w:r>
      <w:r w:rsidR="00397396">
        <w:tab/>
      </w:r>
      <w:r w:rsidR="00397396">
        <w:tab/>
      </w:r>
      <w:r w:rsidR="00397396">
        <w:tab/>
        <w:t>5.3</w:t>
      </w:r>
    </w:p>
    <w:p w14:paraId="1224D877" w14:textId="77777777" w:rsidR="000F5E57" w:rsidRPr="00CA0F5A" w:rsidRDefault="00CA0F5A" w:rsidP="006A1124">
      <w:pPr>
        <w:spacing w:line="360" w:lineRule="auto"/>
      </w:pPr>
      <w:r w:rsidRPr="00CA0F5A">
        <w:t>1</w:t>
      </w:r>
      <w:r w:rsidR="000706C5">
        <w:t>2</w:t>
      </w:r>
      <w:r w:rsidR="006B6AB4" w:rsidRPr="00CA0F5A">
        <w:tab/>
      </w:r>
      <w:r w:rsidR="00E975E9">
        <w:t>11/</w:t>
      </w:r>
      <w:r w:rsidR="000706C5">
        <w:t>6</w:t>
      </w:r>
      <w:r w:rsidR="00767A0D" w:rsidRPr="00CA0F5A">
        <w:tab/>
      </w:r>
      <w:r w:rsidR="00397396">
        <w:t>Exam #1</w:t>
      </w:r>
      <w:r w:rsidR="006B6AB4" w:rsidRPr="00CA0F5A">
        <w:tab/>
      </w:r>
      <w:r w:rsidR="00110F47" w:rsidRPr="00CA0F5A">
        <w:tab/>
      </w:r>
      <w:r w:rsidR="00110F47" w:rsidRPr="00CA0F5A">
        <w:tab/>
      </w:r>
      <w:r w:rsidR="00110F47" w:rsidRPr="00CA0F5A">
        <w:tab/>
      </w:r>
    </w:p>
    <w:p w14:paraId="2A91079A" w14:textId="77777777" w:rsidR="006A1124" w:rsidRDefault="00CA0F5A" w:rsidP="006A1124">
      <w:pPr>
        <w:spacing w:line="360" w:lineRule="auto"/>
      </w:pPr>
      <w:r>
        <w:t>1</w:t>
      </w:r>
      <w:r w:rsidR="000706C5">
        <w:t>3</w:t>
      </w:r>
      <w:r w:rsidR="00767A0D">
        <w:tab/>
      </w:r>
      <w:r w:rsidR="00FD0B52">
        <w:t>1</w:t>
      </w:r>
      <w:r w:rsidR="00E975E9">
        <w:t>1/</w:t>
      </w:r>
      <w:r w:rsidR="000706C5">
        <w:t>11</w:t>
      </w:r>
      <w:r w:rsidR="003C3E31">
        <w:tab/>
      </w:r>
      <w:r w:rsidR="000706C5" w:rsidRPr="00A227D2">
        <w:rPr>
          <w:i/>
        </w:rPr>
        <w:t>No class, Veterans Day</w:t>
      </w:r>
      <w:r w:rsidR="000706C5">
        <w:t xml:space="preserve"> </w:t>
      </w:r>
    </w:p>
    <w:p w14:paraId="18DD6588" w14:textId="77777777" w:rsidR="00DF5376" w:rsidRDefault="000706C5" w:rsidP="00A94DC3">
      <w:pPr>
        <w:spacing w:line="360" w:lineRule="auto"/>
      </w:pPr>
      <w:r>
        <w:t>14</w:t>
      </w:r>
      <w:r w:rsidR="00767A0D">
        <w:tab/>
      </w:r>
      <w:r w:rsidR="00DF5376">
        <w:t>11</w:t>
      </w:r>
      <w:r w:rsidR="001016F1">
        <w:t>/</w:t>
      </w:r>
      <w:r w:rsidR="00E975E9">
        <w:t>1</w:t>
      </w:r>
      <w:r>
        <w:t>3</w:t>
      </w:r>
      <w:r w:rsidR="00767A0D">
        <w:tab/>
      </w:r>
      <w:r>
        <w:t>Energy equation applications, More technical writing?</w:t>
      </w:r>
      <w:r>
        <w:tab/>
      </w:r>
      <w:r w:rsidR="00496759">
        <w:tab/>
      </w:r>
    </w:p>
    <w:p w14:paraId="008CC9EF" w14:textId="77777777" w:rsidR="000706C5" w:rsidRDefault="000706C5" w:rsidP="00A94DC3">
      <w:pPr>
        <w:spacing w:line="360" w:lineRule="auto"/>
      </w:pPr>
      <w:r>
        <w:t>15</w:t>
      </w:r>
      <w:r w:rsidR="00E975E9">
        <w:tab/>
        <w:t>11/1</w:t>
      </w:r>
      <w:r>
        <w:t>8</w:t>
      </w:r>
      <w:r w:rsidR="008121A5">
        <w:tab/>
      </w:r>
      <w:r>
        <w:t xml:space="preserve">Differential Analysis, Derivation of the governing eqns.   </w:t>
      </w:r>
      <w:r>
        <w:tab/>
        <w:t>6.1-6.3</w:t>
      </w:r>
    </w:p>
    <w:p w14:paraId="342B79CA" w14:textId="77777777" w:rsidR="00DF5376" w:rsidRDefault="000706C5" w:rsidP="00A94DC3">
      <w:pPr>
        <w:spacing w:line="360" w:lineRule="auto"/>
      </w:pPr>
      <w:r>
        <w:t>16</w:t>
      </w:r>
      <w:r w:rsidR="00E975E9">
        <w:tab/>
        <w:t>11/</w:t>
      </w:r>
      <w:r>
        <w:t>20</w:t>
      </w:r>
      <w:r w:rsidR="008121A5">
        <w:tab/>
      </w:r>
      <w:proofErr w:type="spellStart"/>
      <w:r>
        <w:t>Solns</w:t>
      </w:r>
      <w:proofErr w:type="spellEnd"/>
      <w:r>
        <w:t xml:space="preserve"> to </w:t>
      </w:r>
      <w:r w:rsidRPr="003C3E31">
        <w:t xml:space="preserve">the </w:t>
      </w:r>
      <w:r>
        <w:t xml:space="preserve">differential </w:t>
      </w:r>
      <w:r w:rsidRPr="003C3E31">
        <w:t>governing equations</w:t>
      </w:r>
      <w:r w:rsidR="00E975E9">
        <w:tab/>
      </w:r>
    </w:p>
    <w:p w14:paraId="02EC1B6C" w14:textId="77777777" w:rsidR="00DF5376" w:rsidRDefault="000706C5" w:rsidP="00A94DC3">
      <w:pPr>
        <w:spacing w:line="360" w:lineRule="auto"/>
      </w:pPr>
      <w:r>
        <w:t>17</w:t>
      </w:r>
      <w:r w:rsidR="00E975E9">
        <w:tab/>
        <w:t>11/2</w:t>
      </w:r>
      <w:r>
        <w:t>5</w:t>
      </w:r>
      <w:r w:rsidR="008121A5">
        <w:tab/>
      </w:r>
      <w:r w:rsidR="00397396">
        <w:t xml:space="preserve">Simplifying the governing </w:t>
      </w:r>
      <w:proofErr w:type="spellStart"/>
      <w:r w:rsidR="00397396">
        <w:t>eqns</w:t>
      </w:r>
      <w:proofErr w:type="spellEnd"/>
      <w:r w:rsidR="00397396">
        <w:t xml:space="preserve"> by dimensional analysis</w:t>
      </w:r>
      <w:r w:rsidR="00397396">
        <w:tab/>
        <w:t>7.10, 6.4-6.9</w:t>
      </w:r>
    </w:p>
    <w:p w14:paraId="36E49F77" w14:textId="77777777" w:rsidR="00DF5376" w:rsidRDefault="000706C5" w:rsidP="00A94DC3">
      <w:pPr>
        <w:spacing w:line="360" w:lineRule="auto"/>
      </w:pPr>
      <w:r>
        <w:t>18</w:t>
      </w:r>
      <w:r w:rsidR="00E975E9">
        <w:tab/>
      </w:r>
      <w:proofErr w:type="gramStart"/>
      <w:r w:rsidR="00E975E9">
        <w:t>11/2</w:t>
      </w:r>
      <w:r>
        <w:t>7</w:t>
      </w:r>
      <w:r w:rsidR="008121A5">
        <w:tab/>
      </w:r>
      <w:r w:rsidR="00397396">
        <w:t>Dimensional</w:t>
      </w:r>
      <w:proofErr w:type="gramEnd"/>
      <w:r w:rsidR="00397396">
        <w:t xml:space="preserve"> Analysis: dimensionless </w:t>
      </w:r>
      <w:proofErr w:type="spellStart"/>
      <w:r w:rsidR="00397396">
        <w:t>grps</w:t>
      </w:r>
      <w:proofErr w:type="spellEnd"/>
      <w:r w:rsidR="00397396">
        <w:t>, Buckingham Pi</w:t>
      </w:r>
      <w:r w:rsidR="00397396">
        <w:tab/>
        <w:t>7.1-7.8</w:t>
      </w:r>
      <w:r w:rsidR="008121A5">
        <w:tab/>
      </w:r>
    </w:p>
    <w:p w14:paraId="7BC67447" w14:textId="77777777" w:rsidR="000706C5" w:rsidRDefault="000706C5" w:rsidP="00A94DC3">
      <w:pPr>
        <w:spacing w:line="360" w:lineRule="auto"/>
      </w:pPr>
      <w:r>
        <w:t>19</w:t>
      </w:r>
      <w:r w:rsidR="006C2A56">
        <w:tab/>
      </w:r>
      <w:r>
        <w:t>12/2</w:t>
      </w:r>
      <w:r w:rsidR="00DF5376">
        <w:tab/>
      </w:r>
      <w:r w:rsidR="00397396">
        <w:t>Solutions to the Navier Stokes Eqn.</w:t>
      </w:r>
    </w:p>
    <w:p w14:paraId="0767D15D" w14:textId="77777777" w:rsidR="00DF5376" w:rsidRDefault="00397396" w:rsidP="00A94DC3">
      <w:pPr>
        <w:spacing w:line="360" w:lineRule="auto"/>
      </w:pPr>
      <w:r>
        <w:t>2</w:t>
      </w:r>
      <w:r w:rsidR="00E975E9">
        <w:t>0</w:t>
      </w:r>
      <w:r w:rsidR="00E975E9">
        <w:tab/>
        <w:t>12/4</w:t>
      </w:r>
      <w:r w:rsidR="008121A5">
        <w:tab/>
      </w:r>
      <w:r w:rsidR="00E975E9">
        <w:t>Exam #</w:t>
      </w:r>
      <w:r>
        <w:t>2</w:t>
      </w:r>
    </w:p>
    <w:p w14:paraId="34D7A325" w14:textId="77777777" w:rsidR="00E15570" w:rsidRDefault="00E15570" w:rsidP="00274545">
      <w:pPr>
        <w:spacing w:line="360" w:lineRule="auto"/>
      </w:pPr>
    </w:p>
    <w:p w14:paraId="4F9A8B6C" w14:textId="77777777" w:rsidR="00E15570" w:rsidRDefault="00E15570">
      <w:r>
        <w:t xml:space="preserve">* note: This is a tentative course outline.  Lecture topics and reading assignments may vary depending on lecture progress.  The </w:t>
      </w:r>
      <w:r w:rsidR="000D57CE">
        <w:t>exam</w:t>
      </w:r>
      <w:r>
        <w:t xml:space="preserve"> date</w:t>
      </w:r>
      <w:r w:rsidR="00A21D1B">
        <w:t>s</w:t>
      </w:r>
      <w:r>
        <w:t xml:space="preserve"> may change!  The date will be confirmed by an announcement in lecture.  Do not claim that you missed the midterm exam because it did not occur at the date implied by this outline!</w:t>
      </w:r>
    </w:p>
    <w:p w14:paraId="76E384EC" w14:textId="77777777" w:rsidR="00274545" w:rsidRDefault="00274545" w:rsidP="00312D7A"/>
    <w:p w14:paraId="116F5802" w14:textId="77777777" w:rsidR="00274545" w:rsidRDefault="00274545" w:rsidP="00312D7A"/>
    <w:p w14:paraId="77900B62" w14:textId="77777777" w:rsidR="00274545" w:rsidRDefault="00274545" w:rsidP="00312D7A"/>
    <w:p w14:paraId="6C119374" w14:textId="77777777" w:rsidR="00274545" w:rsidRDefault="00274545" w:rsidP="00312D7A"/>
    <w:p w14:paraId="7952B5DC" w14:textId="77777777" w:rsidR="00274545" w:rsidRDefault="00274545" w:rsidP="00312D7A"/>
    <w:p w14:paraId="7517A856" w14:textId="77777777" w:rsidR="00274545" w:rsidRDefault="00274545" w:rsidP="00312D7A"/>
    <w:p w14:paraId="27A1EF58" w14:textId="77777777" w:rsidR="00A21D1B" w:rsidRDefault="00A21D1B">
      <w:r>
        <w:br w:type="page"/>
      </w:r>
    </w:p>
    <w:p w14:paraId="0A67BF71" w14:textId="77777777" w:rsidR="00312D7A" w:rsidRDefault="006A1124" w:rsidP="00312D7A">
      <w:r>
        <w:lastRenderedPageBreak/>
        <w:t>ME 320</w:t>
      </w:r>
      <w:r w:rsidR="00312D7A">
        <w:t xml:space="preserve"> Homework Format:</w:t>
      </w:r>
    </w:p>
    <w:p w14:paraId="4927F591" w14:textId="77777777" w:rsidR="00312D7A" w:rsidRDefault="00312D7A" w:rsidP="00312D7A"/>
    <w:p w14:paraId="1D049944" w14:textId="77777777" w:rsidR="00312D7A" w:rsidRDefault="00312D7A" w:rsidP="00312D7A">
      <w:pPr>
        <w:numPr>
          <w:ilvl w:val="0"/>
          <w:numId w:val="2"/>
        </w:numPr>
      </w:pPr>
      <w:r>
        <w:t>Name and date in upper right hand corner on every page.  Please staple pages together.</w:t>
      </w:r>
    </w:p>
    <w:p w14:paraId="54787428" w14:textId="77777777" w:rsidR="00312D7A" w:rsidRDefault="00312D7A" w:rsidP="00312D7A">
      <w:pPr>
        <w:numPr>
          <w:ilvl w:val="0"/>
          <w:numId w:val="2"/>
        </w:numPr>
      </w:pPr>
      <w:r>
        <w:t>Homework assignment number on upper left.</w:t>
      </w:r>
    </w:p>
    <w:p w14:paraId="2C0D140D" w14:textId="77777777" w:rsidR="00312D7A" w:rsidRDefault="00312D7A" w:rsidP="00312D7A">
      <w:pPr>
        <w:numPr>
          <w:ilvl w:val="0"/>
          <w:numId w:val="2"/>
        </w:numPr>
      </w:pPr>
      <w:r>
        <w:t>Please write legibly in dark pencil or pen.  Print (no cursive) with decent size.</w:t>
      </w:r>
    </w:p>
    <w:p w14:paraId="0CC6F152" w14:textId="77777777" w:rsidR="00312D7A" w:rsidRDefault="00312D7A" w:rsidP="00312D7A">
      <w:pPr>
        <w:numPr>
          <w:ilvl w:val="0"/>
          <w:numId w:val="2"/>
        </w:numPr>
      </w:pPr>
      <w:r>
        <w:t>Identify each problem clearly.</w:t>
      </w:r>
    </w:p>
    <w:p w14:paraId="47248BEA" w14:textId="77777777" w:rsidR="00312D7A" w:rsidRDefault="00312D7A" w:rsidP="00312D7A">
      <w:pPr>
        <w:numPr>
          <w:ilvl w:val="0"/>
          <w:numId w:val="2"/>
        </w:numPr>
      </w:pPr>
      <w:r>
        <w:t>Please box the results using proper significant digits and show the units.</w:t>
      </w:r>
    </w:p>
    <w:p w14:paraId="60186187" w14:textId="77777777" w:rsidR="00312D7A" w:rsidRDefault="00312D7A" w:rsidP="00312D7A">
      <w:pPr>
        <w:numPr>
          <w:ilvl w:val="0"/>
          <w:numId w:val="2"/>
        </w:numPr>
      </w:pPr>
      <w:r>
        <w:t>For solving problems follow the format in the textbook.</w:t>
      </w:r>
    </w:p>
    <w:p w14:paraId="226269DC" w14:textId="77777777" w:rsidR="00312D7A" w:rsidRDefault="00312D7A" w:rsidP="00312D7A">
      <w:pPr>
        <w:numPr>
          <w:ilvl w:val="0"/>
          <w:numId w:val="2"/>
        </w:numPr>
      </w:pPr>
      <w:r>
        <w:t xml:space="preserve">State the problem (what’s given).  </w:t>
      </w:r>
    </w:p>
    <w:p w14:paraId="3483F364" w14:textId="77777777" w:rsidR="00312D7A" w:rsidRDefault="00312D7A" w:rsidP="00312D7A">
      <w:pPr>
        <w:numPr>
          <w:ilvl w:val="0"/>
          <w:numId w:val="2"/>
        </w:numPr>
      </w:pPr>
      <w:r>
        <w:t>State the required results.</w:t>
      </w:r>
    </w:p>
    <w:p w14:paraId="451D0E55" w14:textId="77777777" w:rsidR="00312D7A" w:rsidRDefault="00312D7A" w:rsidP="00312D7A">
      <w:pPr>
        <w:numPr>
          <w:ilvl w:val="0"/>
          <w:numId w:val="2"/>
        </w:numPr>
      </w:pPr>
      <w:r>
        <w:t>List the assumptions employed – only state the assumptions that can potentially cause the answer to differ significantly from the real answer.</w:t>
      </w:r>
    </w:p>
    <w:p w14:paraId="06BBA5E7" w14:textId="77777777" w:rsidR="00312D7A" w:rsidRDefault="00312D7A" w:rsidP="00312D7A">
      <w:pPr>
        <w:numPr>
          <w:ilvl w:val="0"/>
          <w:numId w:val="2"/>
        </w:numPr>
      </w:pPr>
      <w:r>
        <w:t>In the analysis, clearly identify what you are doing.  Do not string together formulas without connecting them properly with explanation text.  Justify the use of formulas.</w:t>
      </w:r>
    </w:p>
    <w:p w14:paraId="67D84C48" w14:textId="77777777" w:rsidR="00312D7A" w:rsidRDefault="00312D7A" w:rsidP="00312D7A">
      <w:pPr>
        <w:numPr>
          <w:ilvl w:val="0"/>
          <w:numId w:val="2"/>
        </w:numPr>
      </w:pPr>
      <w:r>
        <w:t xml:space="preserve">Add comments to results when appropriate.  Do the results appear reasonable? Are the assumptions reasonable?  Is there additional relevant material not reflected in the analysis? </w:t>
      </w:r>
    </w:p>
    <w:p w14:paraId="6FF35D4A" w14:textId="77777777" w:rsidR="00B7005A" w:rsidRDefault="00B7005A">
      <w:r>
        <w:br w:type="page"/>
      </w:r>
    </w:p>
    <w:p w14:paraId="664ED8BD" w14:textId="77777777" w:rsidR="00B7005A" w:rsidRPr="00B7005A" w:rsidRDefault="00B7005A" w:rsidP="00B7005A">
      <w:r w:rsidRPr="00B7005A">
        <w:lastRenderedPageBreak/>
        <w:t>Computer and E-mail Accounts</w:t>
      </w:r>
    </w:p>
    <w:p w14:paraId="79DDCA69" w14:textId="77777777" w:rsidR="00B7005A" w:rsidRPr="00B7005A" w:rsidRDefault="00B7005A" w:rsidP="00B7005A">
      <w:pPr>
        <w:numPr>
          <w:ilvl w:val="0"/>
          <w:numId w:val="4"/>
        </w:numPr>
      </w:pPr>
      <w:r w:rsidRPr="00B7005A">
        <w:t xml:space="preserve">If you haven’t done so already, please go to the </w:t>
      </w:r>
      <w:proofErr w:type="spellStart"/>
      <w:r w:rsidRPr="00B7005A">
        <w:t>CADLab</w:t>
      </w:r>
      <w:proofErr w:type="spellEnd"/>
      <w:r w:rsidRPr="00B7005A">
        <w:t xml:space="preserve"> located in EB 325 to activate your engineering account.  If you need help in using this account, please see the attendant or send an e-mail to </w:t>
      </w:r>
      <w:hyperlink r:id="rId7" w:history="1">
        <w:r w:rsidRPr="00B7005A">
          <w:rPr>
            <w:rStyle w:val="Hyperlink"/>
          </w:rPr>
          <w:t>support@cat.pdx.edu</w:t>
        </w:r>
      </w:hyperlink>
    </w:p>
    <w:p w14:paraId="4CAB12BC" w14:textId="77777777" w:rsidR="00B7005A" w:rsidRPr="00B7005A" w:rsidRDefault="00B7005A" w:rsidP="00B7005A">
      <w:pPr>
        <w:numPr>
          <w:ilvl w:val="0"/>
          <w:numId w:val="4"/>
        </w:numPr>
      </w:pPr>
      <w:r w:rsidRPr="00B7005A">
        <w:t>If you choose not to check your MCECS e-mail account regularly (</w:t>
      </w:r>
      <w:hyperlink r:id="rId8" w:history="1">
        <w:r w:rsidRPr="00B7005A">
          <w:rPr>
            <w:rStyle w:val="Hyperlink"/>
          </w:rPr>
          <w:t>yourname@pdx.edu</w:t>
        </w:r>
      </w:hyperlink>
      <w:r w:rsidRPr="00B7005A">
        <w:t>) then please forward it to an e-mail account that you do check.  Important information and announcements are delivered via this e-mail address.</w:t>
      </w:r>
    </w:p>
    <w:p w14:paraId="59FA820C" w14:textId="77777777" w:rsidR="00B7005A" w:rsidRPr="00B7005A" w:rsidRDefault="00B7005A" w:rsidP="00B7005A"/>
    <w:p w14:paraId="7A5BF8B2" w14:textId="77777777" w:rsidR="00B7005A" w:rsidRPr="00B7005A" w:rsidRDefault="00B7005A" w:rsidP="00B7005A">
      <w:r w:rsidRPr="00B7005A">
        <w:t>Code of Conduct</w:t>
      </w:r>
    </w:p>
    <w:p w14:paraId="3560CBE9" w14:textId="77777777" w:rsidR="00B7005A" w:rsidRPr="00B7005A" w:rsidRDefault="00B7005A" w:rsidP="00B7005A">
      <w:r w:rsidRPr="00B7005A">
        <w:t xml:space="preserve">The PSU Student Conduct Code prohibits all forms of academic cheating, fraud, and dishonesty.  Further details can be found in the PSU Bulletin.  Allegations of academic dishonesty may be addressed by the instructor, and/or may be referred to the Office of Student Affairs for action.  Acts of academic dishonesty may result in a failing grade on the exam or assignment for which the dishonesty occurred, disciplinary probation, suspension or dismissal from the University.  The students and the instructor will work together to establish optimal conditions for honorable academic work. Questions about academic honesty may be directed to the Office of Student Affairs: </w:t>
      </w:r>
      <w:hyperlink r:id="rId9" w:history="1">
        <w:r w:rsidRPr="00B7005A">
          <w:rPr>
            <w:rStyle w:val="Hyperlink"/>
          </w:rPr>
          <w:t>https://www.pdx.edu/dos/</w:t>
        </w:r>
      </w:hyperlink>
      <w:r w:rsidRPr="00B7005A">
        <w:t xml:space="preserve">).  </w:t>
      </w:r>
    </w:p>
    <w:p w14:paraId="5D7B7E3D" w14:textId="77777777" w:rsidR="00B7005A" w:rsidRPr="00B7005A" w:rsidRDefault="00B7005A" w:rsidP="00B7005A"/>
    <w:p w14:paraId="65A6C6C5" w14:textId="77777777" w:rsidR="00B7005A" w:rsidRPr="00B7005A" w:rsidRDefault="00B7005A" w:rsidP="00B7005A">
      <w:r w:rsidRPr="00B7005A">
        <w:t>Classroom Rules and Behavior Expectations</w:t>
      </w:r>
    </w:p>
    <w:p w14:paraId="4A2460E3" w14:textId="77777777" w:rsidR="00B7005A" w:rsidRPr="00B7005A" w:rsidRDefault="00B7005A" w:rsidP="00B7005A">
      <w:r w:rsidRPr="00B7005A">
        <w:t>The classroom is a professional space and professional conduct is expected.  Please silence your cell phone and refrain from text messaging during class and exam times.  Treat your fellow students and the instructor with respect and please use appropriate language at all times.  Additional rules may be added at the instructor’s discretion.</w:t>
      </w:r>
    </w:p>
    <w:p w14:paraId="70A5BED3" w14:textId="77777777" w:rsidR="00B7005A" w:rsidRPr="00B7005A" w:rsidRDefault="00B7005A" w:rsidP="00B7005A"/>
    <w:p w14:paraId="2196A71B" w14:textId="77777777" w:rsidR="00B7005A" w:rsidRPr="00B7005A" w:rsidRDefault="00B7005A" w:rsidP="00B7005A">
      <w:r w:rsidRPr="00B7005A">
        <w:t>Ethics and Professionalism</w:t>
      </w:r>
    </w:p>
    <w:p w14:paraId="2B95736D" w14:textId="77777777" w:rsidR="00B7005A" w:rsidRPr="00B7005A" w:rsidRDefault="00B7005A" w:rsidP="00B7005A">
      <w:r w:rsidRPr="00B7005A">
        <w:t xml:space="preserve">As future professional engineers you should plan to take the FE Exam (see the Oregon State Board of Examiners for Engineering and Land Surveying at </w:t>
      </w:r>
      <w:hyperlink r:id="rId10" w:history="1">
        <w:r w:rsidRPr="00B7005A">
          <w:rPr>
            <w:rStyle w:val="Hyperlink"/>
          </w:rPr>
          <w:t>www.osbeels.org</w:t>
        </w:r>
      </w:hyperlink>
      <w:r w:rsidRPr="00B7005A">
        <w:t>), and you should be familiar with the ASME Code of Ethics (</w:t>
      </w:r>
      <w:hyperlink r:id="rId11" w:history="1">
        <w:r w:rsidRPr="00B7005A">
          <w:rPr>
            <w:rStyle w:val="Hyperlink"/>
          </w:rPr>
          <w:t>https://www.asme.org/getmedia/9eb36017-fa98-477e-8a73-77b04b36d410/p157_ethics.aspx</w:t>
        </w:r>
      </w:hyperlink>
      <w:r w:rsidRPr="00B7005A">
        <w:t>), which includes the following:</w:t>
      </w:r>
    </w:p>
    <w:p w14:paraId="1F79F46A" w14:textId="77777777" w:rsidR="00B7005A" w:rsidRPr="00B7005A" w:rsidRDefault="00B7005A" w:rsidP="00B7005A">
      <w:pPr>
        <w:rPr>
          <w:i/>
        </w:rPr>
      </w:pPr>
      <w:r w:rsidRPr="00B7005A">
        <w:rPr>
          <w:i/>
        </w:rPr>
        <w:t>Engineers uphold and advance the integrity, honor and dignity of the engineering profession by:</w:t>
      </w:r>
    </w:p>
    <w:p w14:paraId="24A25BDA" w14:textId="77777777" w:rsidR="00B7005A" w:rsidRPr="00B7005A" w:rsidRDefault="00B7005A" w:rsidP="00B7005A">
      <w:pPr>
        <w:pStyle w:val="enum"/>
        <w:rPr>
          <w:rFonts w:ascii="Times New Roman" w:hAnsi="Times New Roman"/>
          <w:b w:val="0"/>
          <w:i/>
          <w:sz w:val="24"/>
          <w:szCs w:val="24"/>
        </w:rPr>
      </w:pPr>
      <w:r w:rsidRPr="00B7005A">
        <w:rPr>
          <w:rFonts w:ascii="Times New Roman" w:hAnsi="Times New Roman"/>
          <w:b w:val="0"/>
          <w:i/>
          <w:sz w:val="24"/>
          <w:szCs w:val="24"/>
        </w:rPr>
        <w:t>1.</w:t>
      </w:r>
      <w:r w:rsidRPr="00B7005A">
        <w:rPr>
          <w:rFonts w:ascii="Times New Roman" w:hAnsi="Times New Roman"/>
          <w:b w:val="0"/>
          <w:i/>
          <w:sz w:val="24"/>
          <w:szCs w:val="24"/>
        </w:rPr>
        <w:tab/>
        <w:t>Using their knowledge and skill for the enhancement of human welfare;</w:t>
      </w:r>
    </w:p>
    <w:p w14:paraId="03AA8FC4" w14:textId="77777777" w:rsidR="00B7005A" w:rsidRPr="00B7005A" w:rsidRDefault="00B7005A" w:rsidP="00B7005A">
      <w:pPr>
        <w:pStyle w:val="enum"/>
        <w:rPr>
          <w:rFonts w:ascii="Times New Roman" w:hAnsi="Times New Roman"/>
          <w:b w:val="0"/>
          <w:i/>
          <w:sz w:val="24"/>
          <w:szCs w:val="24"/>
        </w:rPr>
      </w:pPr>
      <w:r w:rsidRPr="00B7005A">
        <w:rPr>
          <w:rFonts w:ascii="Times New Roman" w:hAnsi="Times New Roman"/>
          <w:b w:val="0"/>
          <w:i/>
          <w:sz w:val="24"/>
          <w:szCs w:val="24"/>
        </w:rPr>
        <w:t>2.</w:t>
      </w:r>
      <w:r w:rsidRPr="00B7005A">
        <w:rPr>
          <w:rFonts w:ascii="Times New Roman" w:hAnsi="Times New Roman"/>
          <w:b w:val="0"/>
          <w:i/>
          <w:sz w:val="24"/>
          <w:szCs w:val="24"/>
        </w:rPr>
        <w:tab/>
        <w:t>Being honest and impartial, and serving with fidelity their clients (including their employers) and the public; and</w:t>
      </w:r>
    </w:p>
    <w:p w14:paraId="415A1650" w14:textId="77777777" w:rsidR="00B7005A" w:rsidRPr="00B7005A" w:rsidRDefault="00B7005A" w:rsidP="00B7005A">
      <w:pPr>
        <w:pStyle w:val="enum"/>
        <w:rPr>
          <w:rFonts w:ascii="Times New Roman" w:hAnsi="Times New Roman"/>
          <w:b w:val="0"/>
          <w:i/>
          <w:sz w:val="24"/>
          <w:szCs w:val="24"/>
        </w:rPr>
      </w:pPr>
      <w:r w:rsidRPr="00B7005A">
        <w:rPr>
          <w:rFonts w:ascii="Times New Roman" w:hAnsi="Times New Roman"/>
          <w:b w:val="0"/>
          <w:i/>
          <w:sz w:val="24"/>
          <w:szCs w:val="24"/>
        </w:rPr>
        <w:t>3.</w:t>
      </w:r>
      <w:r w:rsidRPr="00B7005A">
        <w:rPr>
          <w:rFonts w:ascii="Times New Roman" w:hAnsi="Times New Roman"/>
          <w:b w:val="0"/>
          <w:i/>
          <w:sz w:val="24"/>
          <w:szCs w:val="24"/>
        </w:rPr>
        <w:tab/>
        <w:t>Striving to increase the competence and prestige of the engineering profession.</w:t>
      </w:r>
    </w:p>
    <w:p w14:paraId="3816D92C" w14:textId="77777777" w:rsidR="00B7005A" w:rsidRPr="00B7005A" w:rsidRDefault="00B7005A" w:rsidP="00B7005A"/>
    <w:p w14:paraId="5F964C37" w14:textId="77777777" w:rsidR="00B7005A" w:rsidRPr="00B7005A" w:rsidRDefault="00B7005A" w:rsidP="00B7005A">
      <w:r w:rsidRPr="00B7005A">
        <w:t>Campus Resources</w:t>
      </w:r>
    </w:p>
    <w:p w14:paraId="23F6D504" w14:textId="77777777" w:rsidR="00B7005A" w:rsidRPr="00B7005A" w:rsidRDefault="00B7005A" w:rsidP="00B7005A">
      <w:r w:rsidRPr="00B7005A">
        <w:t>As a PSU student, you have numerous resources at your disposal.  Please take advantage of them while you are here.  A small sample is listed below:</w:t>
      </w:r>
    </w:p>
    <w:p w14:paraId="4F56B7AB" w14:textId="77777777" w:rsidR="00B7005A" w:rsidRPr="00592603" w:rsidRDefault="00B7005A" w:rsidP="00B7005A">
      <w:pPr>
        <w:numPr>
          <w:ilvl w:val="0"/>
          <w:numId w:val="5"/>
        </w:numPr>
        <w:rPr>
          <w:lang w:val="fr-FR"/>
        </w:rPr>
      </w:pPr>
      <w:r w:rsidRPr="00592603">
        <w:rPr>
          <w:lang w:val="fr-FR"/>
        </w:rPr>
        <w:t xml:space="preserve">MME </w:t>
      </w:r>
      <w:proofErr w:type="spellStart"/>
      <w:proofErr w:type="gramStart"/>
      <w:r w:rsidRPr="00592603">
        <w:rPr>
          <w:lang w:val="fr-FR"/>
        </w:rPr>
        <w:t>Website</w:t>
      </w:r>
      <w:proofErr w:type="spellEnd"/>
      <w:r w:rsidRPr="00592603">
        <w:rPr>
          <w:lang w:val="fr-FR"/>
        </w:rPr>
        <w:t>:</w:t>
      </w:r>
      <w:proofErr w:type="gramEnd"/>
      <w:r w:rsidRPr="00592603">
        <w:rPr>
          <w:lang w:val="fr-FR"/>
        </w:rPr>
        <w:t xml:space="preserve"> </w:t>
      </w:r>
      <w:hyperlink r:id="rId12" w:history="1">
        <w:r w:rsidRPr="00592603">
          <w:rPr>
            <w:rStyle w:val="Hyperlink"/>
            <w:lang w:val="fr-FR"/>
          </w:rPr>
          <w:t>http://www.pdx.edu/mme</w:t>
        </w:r>
      </w:hyperlink>
    </w:p>
    <w:p w14:paraId="4CD10452" w14:textId="77777777" w:rsidR="00B7005A" w:rsidRPr="00B7005A" w:rsidRDefault="00B7005A" w:rsidP="00B7005A">
      <w:pPr>
        <w:numPr>
          <w:ilvl w:val="0"/>
          <w:numId w:val="5"/>
        </w:numPr>
      </w:pPr>
      <w:r w:rsidRPr="00B7005A">
        <w:t xml:space="preserve">Career Center: </w:t>
      </w:r>
      <w:hyperlink r:id="rId13" w:history="1">
        <w:r w:rsidRPr="00B7005A">
          <w:rPr>
            <w:rStyle w:val="Hyperlink"/>
          </w:rPr>
          <w:t>https://www.pdx.edu/careers/</w:t>
        </w:r>
      </w:hyperlink>
    </w:p>
    <w:p w14:paraId="099F9888" w14:textId="77777777" w:rsidR="00B7005A" w:rsidRPr="00B7005A" w:rsidRDefault="00B7005A" w:rsidP="00B7005A">
      <w:pPr>
        <w:numPr>
          <w:ilvl w:val="0"/>
          <w:numId w:val="5"/>
        </w:numPr>
      </w:pPr>
      <w:r w:rsidRPr="00B7005A">
        <w:t xml:space="preserve">Center for Student Health &amp; Counseling: </w:t>
      </w:r>
      <w:hyperlink r:id="rId14" w:history="1">
        <w:r w:rsidRPr="00B7005A">
          <w:rPr>
            <w:rStyle w:val="Hyperlink"/>
          </w:rPr>
          <w:t>https://www.pdx.edu/shac/aboutshac</w:t>
        </w:r>
      </w:hyperlink>
    </w:p>
    <w:p w14:paraId="4AAB4B9C" w14:textId="77777777" w:rsidR="00B7005A" w:rsidRPr="00B7005A" w:rsidRDefault="00B7005A" w:rsidP="00B7005A">
      <w:pPr>
        <w:numPr>
          <w:ilvl w:val="0"/>
          <w:numId w:val="5"/>
        </w:numPr>
      </w:pPr>
      <w:r w:rsidRPr="00B7005A">
        <w:t xml:space="preserve">The Writing Center: </w:t>
      </w:r>
      <w:hyperlink r:id="rId15" w:history="1">
        <w:r w:rsidRPr="00B7005A">
          <w:rPr>
            <w:rStyle w:val="Hyperlink"/>
          </w:rPr>
          <w:t>https://www.pdx.edu/writing-center/</w:t>
        </w:r>
      </w:hyperlink>
    </w:p>
    <w:p w14:paraId="28806DF9" w14:textId="77777777" w:rsidR="00B7005A" w:rsidRPr="00B7005A" w:rsidRDefault="00B7005A" w:rsidP="00B7005A">
      <w:pPr>
        <w:numPr>
          <w:ilvl w:val="0"/>
          <w:numId w:val="5"/>
        </w:numPr>
      </w:pPr>
      <w:r w:rsidRPr="00B7005A">
        <w:lastRenderedPageBreak/>
        <w:t xml:space="preserve">PSU Disability Resource Center:  </w:t>
      </w:r>
      <w:hyperlink r:id="rId16" w:history="1">
        <w:r w:rsidRPr="00B7005A">
          <w:rPr>
            <w:rStyle w:val="Hyperlink"/>
          </w:rPr>
          <w:t>https://www.pdx.edu/drc/</w:t>
        </w:r>
      </w:hyperlink>
      <w:r w:rsidRPr="00B7005A">
        <w:t xml:space="preserve">   The PSU Disability Resource Center is available to help students with academic accommodations.  If you are a student who has need for test-taking, note-taking or other assistance, please visit the DRC and notify the instructor at the beginning of the term.</w:t>
      </w:r>
    </w:p>
    <w:p w14:paraId="6207BC2D" w14:textId="77777777" w:rsidR="00B7005A" w:rsidRPr="00B7005A" w:rsidRDefault="00B7005A" w:rsidP="00B7005A"/>
    <w:p w14:paraId="5DCAF891" w14:textId="77777777" w:rsidR="00B7005A" w:rsidRPr="00B7005A" w:rsidRDefault="00B7005A" w:rsidP="00B7005A">
      <w:r w:rsidRPr="00B7005A">
        <w:t>Student Groups and Professional Organizations</w:t>
      </w:r>
    </w:p>
    <w:p w14:paraId="4EAEB3EF" w14:textId="77777777" w:rsidR="00B7005A" w:rsidRPr="00B7005A" w:rsidRDefault="00B7005A" w:rsidP="00B7005A">
      <w:r w:rsidRPr="00B7005A">
        <w:t>Participation in student and professional groups can be a valuable part of your education experience.  Membership gives students opportunities to get to know fellow students better, meet and network with professionals, collaborate in solving real engineering problems, learn about internship or job possibilities, socialize and have fun.  Consider becoming active with a student organization, such as the following:</w:t>
      </w:r>
    </w:p>
    <w:p w14:paraId="1F39A8D3" w14:textId="77777777" w:rsidR="00B7005A" w:rsidRPr="00B7005A" w:rsidRDefault="00B7005A" w:rsidP="00B7005A">
      <w:pPr>
        <w:numPr>
          <w:ilvl w:val="0"/>
          <w:numId w:val="6"/>
        </w:numPr>
      </w:pPr>
      <w:r w:rsidRPr="00B7005A">
        <w:t xml:space="preserve">Viking Motorsports (VMS):  </w:t>
      </w:r>
      <w:hyperlink r:id="rId17" w:history="1">
        <w:r w:rsidRPr="00B7005A">
          <w:rPr>
            <w:rStyle w:val="Hyperlink"/>
          </w:rPr>
          <w:t>https://www.pdx.edu/mme/viking-motorsports</w:t>
        </w:r>
      </w:hyperlink>
    </w:p>
    <w:p w14:paraId="020E67B2" w14:textId="77777777" w:rsidR="00B7005A" w:rsidRPr="00B7005A" w:rsidRDefault="00B7005A" w:rsidP="00B7005A">
      <w:pPr>
        <w:numPr>
          <w:ilvl w:val="0"/>
          <w:numId w:val="6"/>
        </w:numPr>
      </w:pPr>
      <w:r w:rsidRPr="00B7005A">
        <w:t xml:space="preserve">ASHRAE:  </w:t>
      </w:r>
      <w:hyperlink r:id="rId18" w:history="1">
        <w:r w:rsidRPr="00B7005A">
          <w:rPr>
            <w:rStyle w:val="Hyperlink"/>
          </w:rPr>
          <w:t>https://www.pdx.edu/mme/ashrae</w:t>
        </w:r>
      </w:hyperlink>
    </w:p>
    <w:p w14:paraId="7DACBE40" w14:textId="77777777" w:rsidR="00B7005A" w:rsidRPr="00B7005A" w:rsidRDefault="00B7005A" w:rsidP="00B7005A"/>
    <w:p w14:paraId="670B8BFF" w14:textId="77777777" w:rsidR="00B7005A" w:rsidRPr="00B7005A" w:rsidRDefault="00B7005A" w:rsidP="00B7005A">
      <w:r w:rsidRPr="00B7005A">
        <w:t>Most professional organizations have monthly meetings and encourage student participation by providing discounts for lunch and dinner meetings.  These meetings provide opportunities to network with potential future employers, learn about scholarships, and increase your technical knowledge.  Take a look at these organizations as a starting point:</w:t>
      </w:r>
    </w:p>
    <w:p w14:paraId="41069206" w14:textId="77777777" w:rsidR="00B7005A" w:rsidRPr="00B7005A" w:rsidRDefault="00B7005A" w:rsidP="00B7005A">
      <w:pPr>
        <w:numPr>
          <w:ilvl w:val="0"/>
          <w:numId w:val="7"/>
        </w:numPr>
      </w:pPr>
      <w:r w:rsidRPr="00B7005A">
        <w:t xml:space="preserve">American Society of Mechanical Engineers (ASME): </w:t>
      </w:r>
      <w:hyperlink r:id="rId19" w:history="1">
        <w:r w:rsidRPr="00B7005A">
          <w:rPr>
            <w:rStyle w:val="Hyperlink"/>
          </w:rPr>
          <w:t>https://www.asme.org/</w:t>
        </w:r>
      </w:hyperlink>
    </w:p>
    <w:p w14:paraId="341CC899" w14:textId="77777777" w:rsidR="00B7005A" w:rsidRPr="00B7005A" w:rsidRDefault="00B7005A" w:rsidP="00B7005A">
      <w:pPr>
        <w:numPr>
          <w:ilvl w:val="0"/>
          <w:numId w:val="7"/>
        </w:numPr>
      </w:pPr>
      <w:r w:rsidRPr="00B7005A">
        <w:t xml:space="preserve">Society of Women Engineers (SWE) Columbia River Section - </w:t>
      </w:r>
      <w:hyperlink r:id="rId20" w:tgtFrame="_top" w:history="1">
        <w:r w:rsidRPr="00B7005A">
          <w:rPr>
            <w:rStyle w:val="Hyperlink"/>
          </w:rPr>
          <w:t>http://www.swe-columbia-river.org</w:t>
        </w:r>
      </w:hyperlink>
    </w:p>
    <w:p w14:paraId="4F4855F2" w14:textId="77777777" w:rsidR="00B7005A" w:rsidRPr="00B7005A" w:rsidRDefault="00B7005A" w:rsidP="00B7005A"/>
    <w:p w14:paraId="2515FFE1" w14:textId="77777777" w:rsidR="00B7005A" w:rsidRPr="00B7005A" w:rsidRDefault="00B7005A" w:rsidP="00B7005A">
      <w:r w:rsidRPr="00B7005A">
        <w:t>Library and Literature Research</w:t>
      </w:r>
    </w:p>
    <w:p w14:paraId="580621D8" w14:textId="77777777" w:rsidR="00B7005A" w:rsidRPr="00B7005A" w:rsidRDefault="00B7005A" w:rsidP="00B7005A">
      <w:r w:rsidRPr="00B7005A">
        <w:t xml:space="preserve">With the advent of the Internet it is very tempting to think that all necessary resources for a term project will be available in full text after typing in a few words at Google.com. This is not the case.  You will often need to go to the library, use real library search tools and access real books and articles contained in refereed/archival journals. </w:t>
      </w:r>
    </w:p>
    <w:p w14:paraId="7E4D43C4" w14:textId="77777777" w:rsidR="00B7005A" w:rsidRPr="00B7005A" w:rsidRDefault="00B7005A" w:rsidP="00B7005A"/>
    <w:p w14:paraId="752DB069" w14:textId="77777777" w:rsidR="00B7005A" w:rsidRPr="00B7005A" w:rsidRDefault="00B7005A" w:rsidP="00B7005A">
      <w:r w:rsidRPr="00B7005A">
        <w:t xml:space="preserve">Be sure to make use of the library catalog accessed via the PSU library home page at </w:t>
      </w:r>
      <w:hyperlink r:id="rId21" w:history="1">
        <w:r w:rsidRPr="00B7005A">
          <w:rPr>
            <w:rStyle w:val="Hyperlink"/>
          </w:rPr>
          <w:t>http://library.pdx.edu/</w:t>
        </w:r>
      </w:hyperlink>
      <w:r w:rsidRPr="00B7005A">
        <w:t>.  Also available on the library home page are Full Text Electronic Journals and a list of on-line Databases.  Databases to try are Engineering Village (</w:t>
      </w:r>
      <w:hyperlink r:id="rId22" w:history="1">
        <w:r w:rsidRPr="00B7005A">
          <w:rPr>
            <w:rStyle w:val="Hyperlink"/>
          </w:rPr>
          <w:t>http://www.ei.org/ev2/ev2.home</w:t>
        </w:r>
      </w:hyperlink>
      <w:r w:rsidRPr="00B7005A">
        <w:t>) and Lexis-Nexis (.</w:t>
      </w:r>
      <w:hyperlink r:id="rId23" w:history="1">
        <w:r w:rsidRPr="00B7005A">
          <w:rPr>
            <w:rStyle w:val="Hyperlink"/>
          </w:rPr>
          <w:t>http://www.lexisnexis.com/hottopics/lnacademic/?</w:t>
        </w:r>
      </w:hyperlink>
      <w:r w:rsidRPr="00B7005A">
        <w:t xml:space="preserve">)  Note that access to these databases is free for PSU students, but you must be using a computer on campus or via a dial-in service. </w:t>
      </w:r>
    </w:p>
    <w:p w14:paraId="74D58FDF" w14:textId="77777777" w:rsidR="00B7005A" w:rsidRPr="00B7005A" w:rsidRDefault="00B7005A" w:rsidP="00B7005A"/>
    <w:p w14:paraId="3FFD5539" w14:textId="77777777" w:rsidR="00B7005A" w:rsidRPr="00B7005A" w:rsidRDefault="00B7005A" w:rsidP="00B7005A">
      <w:pPr>
        <w:widowControl w:val="0"/>
        <w:autoSpaceDE w:val="0"/>
        <w:autoSpaceDN w:val="0"/>
        <w:adjustRightInd w:val="0"/>
      </w:pPr>
      <w:r w:rsidRPr="00B7005A">
        <w:t>Access and Inclusion for Students with Disabilities</w:t>
      </w:r>
    </w:p>
    <w:p w14:paraId="74BB453E" w14:textId="77777777" w:rsidR="00B7005A" w:rsidRPr="00B7005A" w:rsidRDefault="00B7005A" w:rsidP="00B7005A">
      <w:pPr>
        <w:widowControl w:val="0"/>
        <w:autoSpaceDE w:val="0"/>
        <w:autoSpaceDN w:val="0"/>
        <w:adjustRightInd w:val="0"/>
        <w:rPr>
          <w:lang w:bidi="he-IL"/>
        </w:rPr>
      </w:pPr>
      <w:r w:rsidRPr="00B7005A">
        <w:rPr>
          <w:lang w:bidi="he-IL"/>
        </w:rPr>
        <w:t>PSU values diversity and inclusion; we are committed to fostering mutual respect and full participation for all students. My goal is to create a learning environment that is equitable, useable, inclusive, and welcoming. If any aspects of instruction or course design result in barriers to your inclusion or learning, please notify me. The Disability Resource Center (DRC) provides reasonable accommodations for students who encounter barriers in the learning environment.</w:t>
      </w:r>
    </w:p>
    <w:p w14:paraId="4F5C5E0C" w14:textId="77777777" w:rsidR="00B7005A" w:rsidRPr="00B7005A" w:rsidRDefault="00B7005A" w:rsidP="00B7005A">
      <w:pPr>
        <w:widowControl w:val="0"/>
        <w:autoSpaceDE w:val="0"/>
        <w:autoSpaceDN w:val="0"/>
        <w:adjustRightInd w:val="0"/>
        <w:rPr>
          <w:lang w:bidi="he-IL"/>
        </w:rPr>
      </w:pPr>
    </w:p>
    <w:p w14:paraId="2590DC63" w14:textId="77777777" w:rsidR="00B7005A" w:rsidRDefault="00B7005A">
      <w:pPr>
        <w:rPr>
          <w:lang w:bidi="he-IL"/>
        </w:rPr>
      </w:pPr>
      <w:r>
        <w:rPr>
          <w:lang w:bidi="he-IL"/>
        </w:rPr>
        <w:br w:type="page"/>
      </w:r>
    </w:p>
    <w:p w14:paraId="41637644" w14:textId="77777777" w:rsidR="00B7005A" w:rsidRPr="00B7005A" w:rsidRDefault="00B7005A" w:rsidP="00B7005A">
      <w:pPr>
        <w:widowControl w:val="0"/>
        <w:autoSpaceDE w:val="0"/>
        <w:autoSpaceDN w:val="0"/>
        <w:adjustRightInd w:val="0"/>
        <w:rPr>
          <w:lang w:bidi="he-IL"/>
        </w:rPr>
      </w:pPr>
      <w:r w:rsidRPr="00B7005A">
        <w:rPr>
          <w:lang w:bidi="he-IL"/>
        </w:rPr>
        <w:lastRenderedPageBreak/>
        <w:t xml:space="preserve">If you have, or think you may have, a disability that may affect your work in this class and feel you need accommodations, contact the Disability Resource Center to schedule an appointment and initiate a conversation about reasonable accommodations. The DRC is located in 116 Smith Memorial Student Union, 503-725-4150, </w:t>
      </w:r>
      <w:hyperlink r:id="rId24" w:history="1">
        <w:r w:rsidRPr="00B7005A">
          <w:rPr>
            <w:rStyle w:val="Hyperlink"/>
            <w:lang w:bidi="he-IL"/>
          </w:rPr>
          <w:t>drc@pdx.edu</w:t>
        </w:r>
      </w:hyperlink>
      <w:r w:rsidRPr="00B7005A">
        <w:rPr>
          <w:lang w:bidi="he-IL"/>
        </w:rPr>
        <w:t xml:space="preserve">. </w:t>
      </w:r>
    </w:p>
    <w:p w14:paraId="1FBCE04D" w14:textId="77777777" w:rsidR="00B7005A" w:rsidRPr="00B7005A" w:rsidRDefault="00B7005A" w:rsidP="00B7005A">
      <w:pPr>
        <w:widowControl w:val="0"/>
        <w:autoSpaceDE w:val="0"/>
        <w:autoSpaceDN w:val="0"/>
        <w:adjustRightInd w:val="0"/>
        <w:rPr>
          <w:lang w:bidi="he-IL"/>
        </w:rPr>
      </w:pPr>
    </w:p>
    <w:p w14:paraId="2BF5BC65" w14:textId="77777777" w:rsidR="00B7005A" w:rsidRPr="00B7005A" w:rsidRDefault="00B7005A" w:rsidP="00B7005A">
      <w:pPr>
        <w:widowControl w:val="0"/>
        <w:autoSpaceDE w:val="0"/>
        <w:autoSpaceDN w:val="0"/>
        <w:adjustRightInd w:val="0"/>
        <w:rPr>
          <w:lang w:bidi="he-IL"/>
        </w:rPr>
      </w:pPr>
      <w:r w:rsidRPr="00B7005A">
        <w:rPr>
          <w:lang w:bidi="he-IL"/>
        </w:rPr>
        <w:t>If you already have accommodations, please contact me to make sure that I have received a faculty notification letter and discuss your accommodations. Students who need accommodations for tests and quizzes are expected to schedule their tests to overlap with the time the class is taking the test. Please be aware that the accessible tables or chairs in the room should remain available for students who find that standard classroom seating is not useable.</w:t>
      </w:r>
    </w:p>
    <w:p w14:paraId="0D49410B" w14:textId="77777777" w:rsidR="00B7005A" w:rsidRPr="00B7005A" w:rsidRDefault="00B7005A" w:rsidP="00B7005A">
      <w:pPr>
        <w:widowControl w:val="0"/>
        <w:autoSpaceDE w:val="0"/>
        <w:autoSpaceDN w:val="0"/>
        <w:adjustRightInd w:val="0"/>
        <w:rPr>
          <w:lang w:bidi="he-IL"/>
        </w:rPr>
      </w:pPr>
    </w:p>
    <w:p w14:paraId="4E50E803" w14:textId="77777777" w:rsidR="00B7005A" w:rsidRPr="00B7005A" w:rsidRDefault="00B7005A" w:rsidP="00B7005A">
      <w:pPr>
        <w:widowControl w:val="0"/>
        <w:autoSpaceDE w:val="0"/>
        <w:autoSpaceDN w:val="0"/>
        <w:adjustRightInd w:val="0"/>
        <w:rPr>
          <w:lang w:bidi="he-IL"/>
        </w:rPr>
      </w:pPr>
      <w:r w:rsidRPr="00B7005A">
        <w:rPr>
          <w:lang w:bidi="he-IL"/>
        </w:rPr>
        <w:t xml:space="preserve">For information about emergency preparedness, please go to the Fire and Life Safety webpage:  </w:t>
      </w:r>
      <w:hyperlink r:id="rId25" w:history="1">
        <w:r w:rsidRPr="00B7005A">
          <w:rPr>
            <w:rStyle w:val="Hyperlink"/>
            <w:lang w:bidi="he-IL"/>
          </w:rPr>
          <w:t>https://www.pdx.edu/environmental-health-safety/fire-and-life-safety</w:t>
        </w:r>
      </w:hyperlink>
    </w:p>
    <w:p w14:paraId="10E18A98" w14:textId="77777777" w:rsidR="00B7005A" w:rsidRPr="00B7005A" w:rsidRDefault="00B7005A" w:rsidP="00B7005A">
      <w:pPr>
        <w:widowControl w:val="0"/>
        <w:autoSpaceDE w:val="0"/>
        <w:autoSpaceDN w:val="0"/>
        <w:adjustRightInd w:val="0"/>
      </w:pPr>
    </w:p>
    <w:p w14:paraId="378E91FB" w14:textId="77777777" w:rsidR="00B7005A" w:rsidRPr="00B7005A" w:rsidRDefault="00B7005A" w:rsidP="00B7005A">
      <w:r w:rsidRPr="00B7005A">
        <w:t>Title IX Reporting Obligations</w:t>
      </w:r>
    </w:p>
    <w:p w14:paraId="73831CD4" w14:textId="77777777" w:rsidR="00B7005A" w:rsidRPr="00B7005A" w:rsidRDefault="00B7005A" w:rsidP="00B7005A">
      <w:r w:rsidRPr="00B7005A">
        <w:t xml:space="preserve">Portland State is committed to providing an environment free of all forms of prohibited discrimination and sexual harassment (sexual assault, domestic and dating violence, and gender or sex-based harassment and stalking). If you have experienced any form of gender or sex-based discrimination or sexual harassment, know that help and support are available. PSU has staff members trained to support survivors in navigating campus life, accessing health and counseling services, providing academic and on-housing accommodations, helping with legal protective orders, and more. Information about PSU’s support services on campus, including confidential services and reporting options, can be found on PSU’s Sexual Misconduct Prevention and Response website at: </w:t>
      </w:r>
      <w:hyperlink r:id="rId26" w:history="1">
        <w:r w:rsidRPr="00B7005A">
          <w:rPr>
            <w:rStyle w:val="Hyperlink"/>
          </w:rPr>
          <w:t>https://www.pdx.edu/sexual-assault/</w:t>
        </w:r>
      </w:hyperlink>
      <w:r w:rsidRPr="00B7005A">
        <w:t xml:space="preserve"> or you may call a confidential IPV Advocate at 503-725-5672. You may report any incident of discrimination or discriminatory harassment, including sexual harassment, to either the Office of Equity and Compliance or the Office of the Dean of Student Life.</w:t>
      </w:r>
    </w:p>
    <w:p w14:paraId="07F5D845" w14:textId="77777777" w:rsidR="00B7005A" w:rsidRPr="00B7005A" w:rsidRDefault="00B7005A" w:rsidP="00B7005A"/>
    <w:p w14:paraId="7D768E3A" w14:textId="77777777" w:rsidR="00B7005A" w:rsidRPr="00B7005A" w:rsidRDefault="00B7005A" w:rsidP="00B7005A">
      <w:r w:rsidRPr="00B7005A">
        <w:t xml:space="preserve">Please be aware that all PSU faculty members and instructors are required to report information of an incident that may constitute prohibited discrimination, including sexual harassment and sexual violence. This means that if you tell me about a situation of sexual harassment or sexual violence that may have violated university policy or student code of conduct, I have to share the information with my supervisor, the University’s Title IX Coordinator or the Office of the Dean of Student Life. For more information about Title IX please complete the required student module Creating a Safe Campus in your D2L. </w:t>
      </w:r>
    </w:p>
    <w:p w14:paraId="483B4BFE" w14:textId="77777777" w:rsidR="00B7005A" w:rsidRPr="00B7005A" w:rsidRDefault="00B7005A" w:rsidP="00B7005A"/>
    <w:p w14:paraId="25DF321B" w14:textId="77777777" w:rsidR="00B7005A" w:rsidRPr="00B7005A" w:rsidRDefault="00B7005A" w:rsidP="00B7005A">
      <w:r w:rsidRPr="00B7005A">
        <w:t>Campus Safety</w:t>
      </w:r>
    </w:p>
    <w:p w14:paraId="7E91FFAF" w14:textId="77777777" w:rsidR="00B7005A" w:rsidRPr="00B7005A" w:rsidRDefault="00B7005A" w:rsidP="00B7005A">
      <w:r w:rsidRPr="00B7005A">
        <w:t xml:space="preserve">The University considers student safety paramount. The Campus Public Safety Office is open 24 hours a day to assist with personal safety, crime prevention and security escort services. Call 503-725-4407 for more information. </w:t>
      </w:r>
    </w:p>
    <w:p w14:paraId="420AE086" w14:textId="77777777" w:rsidR="00B7005A" w:rsidRPr="00B7005A" w:rsidRDefault="00B7005A" w:rsidP="00B7005A"/>
    <w:p w14:paraId="36544993" w14:textId="77777777" w:rsidR="000F5E57" w:rsidRDefault="00B7005A" w:rsidP="00B7005A">
      <w:pPr>
        <w:jc w:val="center"/>
      </w:pPr>
      <w:r w:rsidRPr="00B7005A">
        <w:rPr>
          <w:b/>
        </w:rPr>
        <w:t>For Campus Emergencies call 503-725-4404</w:t>
      </w:r>
      <w:r w:rsidRPr="00B7005A">
        <w:t>.</w:t>
      </w:r>
    </w:p>
    <w:sectPr w:rsidR="000F5E57" w:rsidSect="00F73A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4471"/>
    <w:multiLevelType w:val="hybridMultilevel"/>
    <w:tmpl w:val="B5E80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0389D"/>
    <w:multiLevelType w:val="hybridMultilevel"/>
    <w:tmpl w:val="1A1E4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66EE2"/>
    <w:multiLevelType w:val="hybridMultilevel"/>
    <w:tmpl w:val="07C2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22C72"/>
    <w:multiLevelType w:val="hybridMultilevel"/>
    <w:tmpl w:val="1284C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C13379"/>
    <w:multiLevelType w:val="hybridMultilevel"/>
    <w:tmpl w:val="C8B41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155F2E"/>
    <w:multiLevelType w:val="hybridMultilevel"/>
    <w:tmpl w:val="90E04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E240C"/>
    <w:multiLevelType w:val="hybridMultilevel"/>
    <w:tmpl w:val="49C20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C1"/>
    <w:rsid w:val="00013430"/>
    <w:rsid w:val="00016BBE"/>
    <w:rsid w:val="0002553A"/>
    <w:rsid w:val="0002709C"/>
    <w:rsid w:val="00031783"/>
    <w:rsid w:val="0004222B"/>
    <w:rsid w:val="00045DD2"/>
    <w:rsid w:val="00064B41"/>
    <w:rsid w:val="000706C5"/>
    <w:rsid w:val="000811C6"/>
    <w:rsid w:val="000B1CA6"/>
    <w:rsid w:val="000D57CE"/>
    <w:rsid w:val="000F5E57"/>
    <w:rsid w:val="001016F1"/>
    <w:rsid w:val="00110F47"/>
    <w:rsid w:val="00125EE3"/>
    <w:rsid w:val="001F705C"/>
    <w:rsid w:val="002169C9"/>
    <w:rsid w:val="00226FD6"/>
    <w:rsid w:val="0023031A"/>
    <w:rsid w:val="00251328"/>
    <w:rsid w:val="00274545"/>
    <w:rsid w:val="002936D1"/>
    <w:rsid w:val="00294E06"/>
    <w:rsid w:val="002D4218"/>
    <w:rsid w:val="00304097"/>
    <w:rsid w:val="00307AED"/>
    <w:rsid w:val="00307FA2"/>
    <w:rsid w:val="00312D7A"/>
    <w:rsid w:val="003252AF"/>
    <w:rsid w:val="003635DD"/>
    <w:rsid w:val="00394546"/>
    <w:rsid w:val="00397396"/>
    <w:rsid w:val="003A3EF6"/>
    <w:rsid w:val="003B415C"/>
    <w:rsid w:val="003C3E31"/>
    <w:rsid w:val="003D4299"/>
    <w:rsid w:val="00413718"/>
    <w:rsid w:val="00424492"/>
    <w:rsid w:val="00427720"/>
    <w:rsid w:val="00437DAD"/>
    <w:rsid w:val="00451B21"/>
    <w:rsid w:val="0047172A"/>
    <w:rsid w:val="0047463B"/>
    <w:rsid w:val="00496759"/>
    <w:rsid w:val="004B5034"/>
    <w:rsid w:val="004B5B49"/>
    <w:rsid w:val="004F3CBE"/>
    <w:rsid w:val="00554725"/>
    <w:rsid w:val="00556DF1"/>
    <w:rsid w:val="00570E13"/>
    <w:rsid w:val="00592603"/>
    <w:rsid w:val="006011AB"/>
    <w:rsid w:val="006A1124"/>
    <w:rsid w:val="006A6084"/>
    <w:rsid w:val="006B6AB4"/>
    <w:rsid w:val="006C116A"/>
    <w:rsid w:val="006C2A56"/>
    <w:rsid w:val="006F682D"/>
    <w:rsid w:val="00701A70"/>
    <w:rsid w:val="007065C6"/>
    <w:rsid w:val="007123AB"/>
    <w:rsid w:val="00722154"/>
    <w:rsid w:val="00724A14"/>
    <w:rsid w:val="00751413"/>
    <w:rsid w:val="007606E2"/>
    <w:rsid w:val="00767A0D"/>
    <w:rsid w:val="00792D2A"/>
    <w:rsid w:val="00794785"/>
    <w:rsid w:val="00795705"/>
    <w:rsid w:val="007A01F9"/>
    <w:rsid w:val="007B0E98"/>
    <w:rsid w:val="007C22F6"/>
    <w:rsid w:val="007E75AE"/>
    <w:rsid w:val="008121A5"/>
    <w:rsid w:val="00830C65"/>
    <w:rsid w:val="008319EC"/>
    <w:rsid w:val="00850D8B"/>
    <w:rsid w:val="0085710C"/>
    <w:rsid w:val="008846AB"/>
    <w:rsid w:val="00896D46"/>
    <w:rsid w:val="008B02C1"/>
    <w:rsid w:val="009033BD"/>
    <w:rsid w:val="00903E13"/>
    <w:rsid w:val="009231A8"/>
    <w:rsid w:val="00983897"/>
    <w:rsid w:val="009B52A2"/>
    <w:rsid w:val="009D7957"/>
    <w:rsid w:val="00A13217"/>
    <w:rsid w:val="00A20468"/>
    <w:rsid w:val="00A217C2"/>
    <w:rsid w:val="00A21D1B"/>
    <w:rsid w:val="00A227D2"/>
    <w:rsid w:val="00A507F4"/>
    <w:rsid w:val="00A53BF4"/>
    <w:rsid w:val="00A66144"/>
    <w:rsid w:val="00A77398"/>
    <w:rsid w:val="00A83D28"/>
    <w:rsid w:val="00A94DC3"/>
    <w:rsid w:val="00A97A53"/>
    <w:rsid w:val="00AD52A5"/>
    <w:rsid w:val="00AE6718"/>
    <w:rsid w:val="00AE7E65"/>
    <w:rsid w:val="00B12058"/>
    <w:rsid w:val="00B13AF8"/>
    <w:rsid w:val="00B16727"/>
    <w:rsid w:val="00B420C9"/>
    <w:rsid w:val="00B7005A"/>
    <w:rsid w:val="00B75038"/>
    <w:rsid w:val="00B83BD0"/>
    <w:rsid w:val="00BB1968"/>
    <w:rsid w:val="00BD2EEA"/>
    <w:rsid w:val="00C13C60"/>
    <w:rsid w:val="00C425A9"/>
    <w:rsid w:val="00C61716"/>
    <w:rsid w:val="00C7433D"/>
    <w:rsid w:val="00C80A9F"/>
    <w:rsid w:val="00C9671B"/>
    <w:rsid w:val="00CA0F5A"/>
    <w:rsid w:val="00CC749F"/>
    <w:rsid w:val="00CE0EA4"/>
    <w:rsid w:val="00D04A2D"/>
    <w:rsid w:val="00D45EB6"/>
    <w:rsid w:val="00DC0C28"/>
    <w:rsid w:val="00DE3CA3"/>
    <w:rsid w:val="00DF5376"/>
    <w:rsid w:val="00DF65B7"/>
    <w:rsid w:val="00E15570"/>
    <w:rsid w:val="00E23364"/>
    <w:rsid w:val="00E3540D"/>
    <w:rsid w:val="00E975E9"/>
    <w:rsid w:val="00EA5159"/>
    <w:rsid w:val="00EB0364"/>
    <w:rsid w:val="00F007E4"/>
    <w:rsid w:val="00F2522F"/>
    <w:rsid w:val="00F73A8D"/>
    <w:rsid w:val="00FD0B52"/>
    <w:rsid w:val="00FE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1783"/>
  <w15:docId w15:val="{13D0744A-5564-42E8-8F70-DA744556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710C"/>
    <w:rPr>
      <w:color w:val="0000FF"/>
      <w:u w:val="single"/>
    </w:rPr>
  </w:style>
  <w:style w:type="table" w:styleId="TableGrid">
    <w:name w:val="Table Grid"/>
    <w:basedOn w:val="TableNormal"/>
    <w:rsid w:val="00BB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968"/>
    <w:pPr>
      <w:ind w:left="720"/>
      <w:contextualSpacing/>
    </w:pPr>
    <w:rPr>
      <w:sz w:val="20"/>
      <w:szCs w:val="20"/>
    </w:rPr>
  </w:style>
  <w:style w:type="paragraph" w:styleId="BalloonText">
    <w:name w:val="Balloon Text"/>
    <w:basedOn w:val="Normal"/>
    <w:link w:val="BalloonTextChar"/>
    <w:semiHidden/>
    <w:unhideWhenUsed/>
    <w:rsid w:val="007A01F9"/>
    <w:rPr>
      <w:rFonts w:ascii="Segoe UI" w:hAnsi="Segoe UI" w:cs="Segoe UI"/>
      <w:sz w:val="18"/>
      <w:szCs w:val="18"/>
    </w:rPr>
  </w:style>
  <w:style w:type="character" w:customStyle="1" w:styleId="BalloonTextChar">
    <w:name w:val="Balloon Text Char"/>
    <w:basedOn w:val="DefaultParagraphFont"/>
    <w:link w:val="BalloonText"/>
    <w:semiHidden/>
    <w:rsid w:val="007A01F9"/>
    <w:rPr>
      <w:rFonts w:ascii="Segoe UI" w:hAnsi="Segoe UI" w:cs="Segoe UI"/>
      <w:sz w:val="18"/>
      <w:szCs w:val="18"/>
    </w:rPr>
  </w:style>
  <w:style w:type="character" w:styleId="UnresolvedMention">
    <w:name w:val="Unresolved Mention"/>
    <w:basedOn w:val="DefaultParagraphFont"/>
    <w:uiPriority w:val="99"/>
    <w:semiHidden/>
    <w:unhideWhenUsed/>
    <w:rsid w:val="00413718"/>
    <w:rPr>
      <w:color w:val="605E5C"/>
      <w:shd w:val="clear" w:color="auto" w:fill="E1DFDD"/>
    </w:rPr>
  </w:style>
  <w:style w:type="paragraph" w:customStyle="1" w:styleId="enum">
    <w:name w:val="enum"/>
    <w:basedOn w:val="Normal"/>
    <w:qFormat/>
    <w:rsid w:val="00B7005A"/>
    <w:pPr>
      <w:spacing w:after="40"/>
      <w:ind w:left="540" w:hanging="360"/>
    </w:pPr>
    <w:rPr>
      <w:rFonts w:ascii="Garamond" w:eastAsiaTheme="minorEastAsia" w:hAnsi="Garamond"/>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rname@pdx.edu" TargetMode="External"/><Relationship Id="rId13" Type="http://schemas.openxmlformats.org/officeDocument/2006/relationships/hyperlink" Target="https://www.pdx.edu/careers/" TargetMode="External"/><Relationship Id="rId18" Type="http://schemas.openxmlformats.org/officeDocument/2006/relationships/hyperlink" Target="https://www.pdx.edu/mme/ashrae" TargetMode="External"/><Relationship Id="rId26" Type="http://schemas.openxmlformats.org/officeDocument/2006/relationships/hyperlink" Target="https://www.pdx.edu/sexual-assault/" TargetMode="External"/><Relationship Id="rId3" Type="http://schemas.openxmlformats.org/officeDocument/2006/relationships/settings" Target="settings.xml"/><Relationship Id="rId21" Type="http://schemas.openxmlformats.org/officeDocument/2006/relationships/hyperlink" Target="http://library.pdx.edu/" TargetMode="External"/><Relationship Id="rId7" Type="http://schemas.openxmlformats.org/officeDocument/2006/relationships/hyperlink" Target="mailto:support@cat.pdx.edu" TargetMode="External"/><Relationship Id="rId12" Type="http://schemas.openxmlformats.org/officeDocument/2006/relationships/hyperlink" Target="http://www.pdx.edu/mme" TargetMode="External"/><Relationship Id="rId17" Type="http://schemas.openxmlformats.org/officeDocument/2006/relationships/hyperlink" Target="https://www.pdx.edu/mme/viking-motorsports" TargetMode="External"/><Relationship Id="rId25" Type="http://schemas.openxmlformats.org/officeDocument/2006/relationships/hyperlink" Target="https://www.pdx.edu/environmental-health-safety/fire-and-life-safety" TargetMode="External"/><Relationship Id="rId2" Type="http://schemas.openxmlformats.org/officeDocument/2006/relationships/styles" Target="styles.xml"/><Relationship Id="rId16" Type="http://schemas.openxmlformats.org/officeDocument/2006/relationships/hyperlink" Target="https://www.pdx.edu/drc/" TargetMode="External"/><Relationship Id="rId20" Type="http://schemas.openxmlformats.org/officeDocument/2006/relationships/hyperlink" Target="http://www.swe-columbia-river.org" TargetMode="External"/><Relationship Id="rId1" Type="http://schemas.openxmlformats.org/officeDocument/2006/relationships/numbering" Target="numbering.xml"/><Relationship Id="rId6" Type="http://schemas.openxmlformats.org/officeDocument/2006/relationships/hyperlink" Target="file://unix.cecs.pdx.edu/common/public_html/Classes/classes.html" TargetMode="External"/><Relationship Id="rId11" Type="http://schemas.openxmlformats.org/officeDocument/2006/relationships/hyperlink" Target="https://www.asme.org/getmedia/9eb36017-fa98-477e-8a73-77b04b36d410/p157_ethics.aspx" TargetMode="External"/><Relationship Id="rId24" Type="http://schemas.openxmlformats.org/officeDocument/2006/relationships/hyperlink" Target="mailto:drc@pdx.edu" TargetMode="External"/><Relationship Id="rId5" Type="http://schemas.openxmlformats.org/officeDocument/2006/relationships/hyperlink" Target="mailto:tretdc@pdx.edu" TargetMode="External"/><Relationship Id="rId15" Type="http://schemas.openxmlformats.org/officeDocument/2006/relationships/hyperlink" Target="https://www.pdx.edu/writing-center/" TargetMode="External"/><Relationship Id="rId23" Type="http://schemas.openxmlformats.org/officeDocument/2006/relationships/hyperlink" Target="http://www.lexisnexis.com/hottopics/lnacademic/?" TargetMode="External"/><Relationship Id="rId28" Type="http://schemas.openxmlformats.org/officeDocument/2006/relationships/theme" Target="theme/theme1.xml"/><Relationship Id="rId10" Type="http://schemas.openxmlformats.org/officeDocument/2006/relationships/hyperlink" Target="http://www.osbeels.org" TargetMode="External"/><Relationship Id="rId19" Type="http://schemas.openxmlformats.org/officeDocument/2006/relationships/hyperlink" Target="https://www.asme.org/" TargetMode="External"/><Relationship Id="rId4" Type="http://schemas.openxmlformats.org/officeDocument/2006/relationships/webSettings" Target="webSettings.xml"/><Relationship Id="rId9" Type="http://schemas.openxmlformats.org/officeDocument/2006/relationships/hyperlink" Target="https://www.pdx.edu/dos/" TargetMode="External"/><Relationship Id="rId14" Type="http://schemas.openxmlformats.org/officeDocument/2006/relationships/hyperlink" Target="https://www.pdx.edu/shac/aboutshac" TargetMode="External"/><Relationship Id="rId22" Type="http://schemas.openxmlformats.org/officeDocument/2006/relationships/hyperlink" Target="http://www.ei.org/ev2/ev2.h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2370</Words>
  <Characters>15163</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ME 321: Engineering Thermodynamics</vt:lpstr>
    </vt:vector>
  </TitlesOfParts>
  <Company>Portland State University</Company>
  <LinksUpToDate>false</LinksUpToDate>
  <CharactersWithSpaces>17499</CharactersWithSpaces>
  <SharedDoc>false</SharedDoc>
  <HLinks>
    <vt:vector size="12" baseType="variant">
      <vt:variant>
        <vt:i4>4259965</vt:i4>
      </vt:variant>
      <vt:variant>
        <vt:i4>3</vt:i4>
      </vt:variant>
      <vt:variant>
        <vt:i4>0</vt:i4>
      </vt:variant>
      <vt:variant>
        <vt:i4>5</vt:i4>
      </vt:variant>
      <vt:variant>
        <vt:lpwstr>http://web.cecs.pdx.edu/~derekt/Classes/EAS361-MME Fall 2009/eas_361mme_fall_2009.html</vt:lpwstr>
      </vt:variant>
      <vt:variant>
        <vt:lpwstr/>
      </vt:variant>
      <vt:variant>
        <vt:i4>5308478</vt:i4>
      </vt:variant>
      <vt:variant>
        <vt:i4>0</vt:i4>
      </vt:variant>
      <vt:variant>
        <vt:i4>0</vt:i4>
      </vt:variant>
      <vt:variant>
        <vt:i4>5</vt:i4>
      </vt:variant>
      <vt:variant>
        <vt:lpwstr>mailto:derekt@cecs.pdx.edu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321: Engineering Thermodynamics</dc:title>
  <dc:creator>derekt</dc:creator>
  <cp:lastModifiedBy>Derek Tretheway</cp:lastModifiedBy>
  <cp:revision>5</cp:revision>
  <cp:lastPrinted>2019-09-26T20:37:00Z</cp:lastPrinted>
  <dcterms:created xsi:type="dcterms:W3CDTF">2019-09-26T20:02:00Z</dcterms:created>
  <dcterms:modified xsi:type="dcterms:W3CDTF">2022-01-02T05:26:00Z</dcterms:modified>
</cp:coreProperties>
</file>