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758889" w14:textId="11BBBB07" w:rsidR="008A0458" w:rsidRDefault="00162366">
      <w:pPr>
        <w:rPr>
          <w:rFonts w:ascii="Times New Roman" w:hAnsi="Times New Roman" w:cs="Times New Roman"/>
          <w:sz w:val="24"/>
          <w:szCs w:val="24"/>
        </w:rPr>
      </w:pPr>
      <w:r w:rsidRPr="00162366">
        <w:rPr>
          <w:rFonts w:ascii="Times New Roman" w:hAnsi="Times New Roman" w:cs="Times New Roman"/>
          <w:b/>
          <w:bCs/>
          <w:sz w:val="24"/>
          <w:szCs w:val="24"/>
        </w:rPr>
        <w:t>Problem 2-2: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828D6">
        <w:rPr>
          <w:rFonts w:ascii="Times New Roman" w:hAnsi="Times New Roman" w:cs="Times New Roman"/>
          <w:sz w:val="24"/>
          <w:szCs w:val="24"/>
        </w:rPr>
        <w:t xml:space="preserve">A coordinate measuring machine has sampled the surface of a shaft feature at a particular cross section and has generated the planar pattern of points shown below.  </w:t>
      </w:r>
      <w:r>
        <w:rPr>
          <w:rFonts w:ascii="Times New Roman" w:hAnsi="Times New Roman" w:cs="Times New Roman"/>
          <w:sz w:val="24"/>
          <w:szCs w:val="24"/>
        </w:rPr>
        <w:t xml:space="preserve">The shaft size limits are 14-15 mm.  </w:t>
      </w:r>
      <w:r w:rsidR="008828D6">
        <w:rPr>
          <w:rFonts w:ascii="Times New Roman" w:hAnsi="Times New Roman" w:cs="Times New Roman"/>
          <w:sz w:val="24"/>
          <w:szCs w:val="24"/>
        </w:rPr>
        <w:t xml:space="preserve">Two gages are shown – the GO gage circle having a diameter of 15 mm and a NOTGO gage having a diameter of 14 mm.  </w:t>
      </w:r>
      <w:r>
        <w:rPr>
          <w:rFonts w:ascii="Times New Roman" w:hAnsi="Times New Roman" w:cs="Times New Roman"/>
          <w:sz w:val="24"/>
          <w:szCs w:val="24"/>
        </w:rPr>
        <w:t>Grab the</w:t>
      </w:r>
      <w:r w:rsidR="008828D6">
        <w:rPr>
          <w:rFonts w:ascii="Times New Roman" w:hAnsi="Times New Roman" w:cs="Times New Roman"/>
          <w:sz w:val="24"/>
          <w:szCs w:val="24"/>
        </w:rPr>
        <w:t xml:space="preserve"> GO gage </w:t>
      </w:r>
      <w:r>
        <w:rPr>
          <w:rFonts w:ascii="Times New Roman" w:hAnsi="Times New Roman" w:cs="Times New Roman"/>
          <w:sz w:val="24"/>
          <w:szCs w:val="24"/>
        </w:rPr>
        <w:t xml:space="preserve">with a mouse </w:t>
      </w:r>
      <w:r w:rsidR="008828D6">
        <w:rPr>
          <w:rFonts w:ascii="Times New Roman" w:hAnsi="Times New Roman" w:cs="Times New Roman"/>
          <w:sz w:val="24"/>
          <w:szCs w:val="24"/>
        </w:rPr>
        <w:t>and move it to see if the entire patter</w:t>
      </w:r>
      <w:r>
        <w:rPr>
          <w:rFonts w:ascii="Times New Roman" w:hAnsi="Times New Roman" w:cs="Times New Roman"/>
          <w:sz w:val="24"/>
          <w:szCs w:val="24"/>
        </w:rPr>
        <w:t>n</w:t>
      </w:r>
      <w:r w:rsidR="008828D6">
        <w:rPr>
          <w:rFonts w:ascii="Times New Roman" w:hAnsi="Times New Roman" w:cs="Times New Roman"/>
          <w:sz w:val="24"/>
          <w:szCs w:val="24"/>
        </w:rPr>
        <w:t xml:space="preserve"> o</w:t>
      </w:r>
      <w:r>
        <w:rPr>
          <w:rFonts w:ascii="Times New Roman" w:hAnsi="Times New Roman" w:cs="Times New Roman"/>
          <w:sz w:val="24"/>
          <w:szCs w:val="24"/>
        </w:rPr>
        <w:t>f</w:t>
      </w:r>
      <w:r w:rsidR="008828D6">
        <w:rPr>
          <w:rFonts w:ascii="Times New Roman" w:hAnsi="Times New Roman" w:cs="Times New Roman"/>
          <w:sz w:val="24"/>
          <w:szCs w:val="24"/>
        </w:rPr>
        <w:t xml:space="preserve"> points can be fit inside the </w:t>
      </w:r>
      <w:r w:rsidR="00E300CA">
        <w:rPr>
          <w:rFonts w:ascii="Times New Roman" w:hAnsi="Times New Roman" w:cs="Times New Roman"/>
          <w:sz w:val="24"/>
          <w:szCs w:val="24"/>
        </w:rPr>
        <w:t xml:space="preserve">15 mm </w:t>
      </w:r>
      <w:r w:rsidR="008828D6">
        <w:rPr>
          <w:rFonts w:ascii="Times New Roman" w:hAnsi="Times New Roman" w:cs="Times New Roman"/>
          <w:sz w:val="24"/>
          <w:szCs w:val="24"/>
        </w:rPr>
        <w:t xml:space="preserve">circle.  Do the same </w:t>
      </w:r>
      <w:r w:rsidR="00E300CA">
        <w:rPr>
          <w:rFonts w:ascii="Times New Roman" w:hAnsi="Times New Roman" w:cs="Times New Roman"/>
          <w:sz w:val="24"/>
          <w:szCs w:val="24"/>
        </w:rPr>
        <w:t xml:space="preserve">for the NOTGO gage and see if the entire pattern of points can be fit outside the 14 mm circle. </w:t>
      </w:r>
    </w:p>
    <w:p w14:paraId="74C28B3B" w14:textId="7403DD16" w:rsidR="007F42F0" w:rsidRDefault="00444A3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c">
            <w:drawing>
              <wp:inline distT="0" distB="0" distL="0" distR="0" wp14:anchorId="174D255B" wp14:editId="7F8C3C3D">
                <wp:extent cx="5486400" cy="3313568"/>
                <wp:effectExtent l="0" t="0" r="0" b="1270"/>
                <wp:docPr id="1" name="Canvas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solidFill>
                          <a:prstClr val="white"/>
                        </a:solidFill>
                      </wpc:bg>
                      <wpc:whole/>
                      <wps:wsp>
                        <wps:cNvPr id="2" name="Oval 2"/>
                        <wps:cNvSpPr/>
                        <wps:spPr>
                          <a:xfrm>
                            <a:off x="2714017" y="237207"/>
                            <a:ext cx="1257300" cy="1257247"/>
                          </a:xfrm>
                          <a:prstGeom prst="ellipse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Oval 5"/>
                        <wps:cNvSpPr/>
                        <wps:spPr>
                          <a:xfrm>
                            <a:off x="1631887" y="528496"/>
                            <a:ext cx="45719" cy="45719"/>
                          </a:xfrm>
                          <a:prstGeom prst="ellipse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Oval 6"/>
                        <wps:cNvSpPr/>
                        <wps:spPr>
                          <a:xfrm>
                            <a:off x="1700982" y="1175881"/>
                            <a:ext cx="45085" cy="45085"/>
                          </a:xfrm>
                          <a:prstGeom prst="ellipse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Oval 7"/>
                        <wps:cNvSpPr/>
                        <wps:spPr>
                          <a:xfrm>
                            <a:off x="1314701" y="1436923"/>
                            <a:ext cx="45085" cy="45085"/>
                          </a:xfrm>
                          <a:prstGeom prst="ellipse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Oval 8"/>
                        <wps:cNvSpPr/>
                        <wps:spPr>
                          <a:xfrm>
                            <a:off x="1018954" y="1394673"/>
                            <a:ext cx="45085" cy="45085"/>
                          </a:xfrm>
                          <a:prstGeom prst="ellipse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Oval 9"/>
                        <wps:cNvSpPr/>
                        <wps:spPr>
                          <a:xfrm>
                            <a:off x="795635" y="1189462"/>
                            <a:ext cx="45085" cy="45085"/>
                          </a:xfrm>
                          <a:prstGeom prst="ellipse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Oval 10"/>
                        <wps:cNvSpPr/>
                        <wps:spPr>
                          <a:xfrm>
                            <a:off x="703592" y="871081"/>
                            <a:ext cx="45085" cy="45085"/>
                          </a:xfrm>
                          <a:prstGeom prst="ellipse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Oval 11"/>
                        <wps:cNvSpPr/>
                        <wps:spPr>
                          <a:xfrm>
                            <a:off x="878626" y="502907"/>
                            <a:ext cx="45085" cy="45085"/>
                          </a:xfrm>
                          <a:prstGeom prst="ellipse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Oval 12"/>
                        <wps:cNvSpPr/>
                        <wps:spPr>
                          <a:xfrm>
                            <a:off x="1257300" y="341768"/>
                            <a:ext cx="45085" cy="45085"/>
                          </a:xfrm>
                          <a:prstGeom prst="ellipse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Oval 13"/>
                        <wps:cNvSpPr/>
                        <wps:spPr>
                          <a:xfrm>
                            <a:off x="1755303" y="840903"/>
                            <a:ext cx="45085" cy="45085"/>
                          </a:xfrm>
                          <a:prstGeom prst="ellipse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Text Box 14"/>
                        <wps:cNvSpPr txBox="1"/>
                        <wps:spPr>
                          <a:xfrm>
                            <a:off x="2971800" y="1598933"/>
                            <a:ext cx="800100" cy="24351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683A3AF5" w14:textId="455F3AD6" w:rsidR="00A85427" w:rsidRDefault="00A85427">
                              <w:r>
                                <w:t>15 mm GO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Oval 15"/>
                        <wps:cNvSpPr/>
                        <wps:spPr>
                          <a:xfrm>
                            <a:off x="805248" y="1884718"/>
                            <a:ext cx="1037754" cy="1037452"/>
                          </a:xfrm>
                          <a:prstGeom prst="ellipse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Text Box 14"/>
                        <wps:cNvSpPr txBox="1"/>
                        <wps:spPr>
                          <a:xfrm>
                            <a:off x="914400" y="2970420"/>
                            <a:ext cx="1143000" cy="243628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35811F5A" w14:textId="3E197CFF" w:rsidR="00A85427" w:rsidRDefault="00A85427" w:rsidP="00A85427">
                              <w:pPr>
                                <w:spacing w:line="256" w:lineRule="auto"/>
                                <w:rPr>
                                  <w:rFonts w:ascii="Calibri" w:eastAsia="Calibri" w:hAnsi="Calibri"/>
                                </w:rPr>
                              </w:pPr>
                              <w:r>
                                <w:rPr>
                                  <w:rFonts w:ascii="Calibri" w:eastAsia="Calibri" w:hAnsi="Calibri"/>
                                </w:rPr>
                                <w:t>14 mm NOTGO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174D255B" id="Canvas 1" o:spid="_x0000_s1026" editas="canvas" style="width:6in;height:260.9pt;mso-position-horizontal-relative:char;mso-position-vertical-relative:line" coordsize="54864,331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4864;height:33134;visibility:visible;mso-wrap-style:square" filled="t">
                  <v:fill o:detectmouseclick="t"/>
                  <v:path o:connecttype="none"/>
                </v:shape>
                <v:oval id="Oval 2" o:spid="_x0000_s1028" style="position:absolute;left:27140;top:2372;width:12573;height:125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" filled="f" strokecolor="#1f3763 [1604]" strokeweight="1pt">
                  <v:stroke joinstyle="miter"/>
                </v:oval>
                <v:oval id="Oval 5" o:spid="_x0000_s1029" style="position:absolute;left:16318;top:5284;width:458;height:4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" fillcolor="red" stroked="f" strokeweight="1pt">
                  <v:stroke joinstyle="miter"/>
                </v:oval>
                <v:oval id="Oval 6" o:spid="_x0000_s1030" style="position:absolute;left:17009;top:11758;width:451;height:4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" fillcolor="red" stroked="f" strokeweight="1pt">
                  <v:stroke joinstyle="miter"/>
                </v:oval>
                <v:oval id="Oval 7" o:spid="_x0000_s1031" style="position:absolute;left:13147;top:14369;width:450;height:4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" fillcolor="red" stroked="f" strokeweight="1pt">
                  <v:stroke joinstyle="miter"/>
                </v:oval>
                <v:oval id="Oval 8" o:spid="_x0000_s1032" style="position:absolute;left:10189;top:13946;width:451;height:4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" fillcolor="red" stroked="f" strokeweight="1pt">
                  <v:stroke joinstyle="miter"/>
                </v:oval>
                <v:oval id="Oval 9" o:spid="_x0000_s1033" style="position:absolute;left:7956;top:11894;width:451;height:4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" fillcolor="red" stroked="f" strokeweight="1pt">
                  <v:stroke joinstyle="miter"/>
                </v:oval>
                <v:oval id="Oval 10" o:spid="_x0000_s1034" style="position:absolute;left:7035;top:8710;width:451;height:4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" fillcolor="red" stroked="f" strokeweight="1pt">
                  <v:stroke joinstyle="miter"/>
                </v:oval>
                <v:oval id="Oval 11" o:spid="_x0000_s1035" style="position:absolute;left:8786;top:5029;width:451;height:4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" fillcolor="red" stroked="f" strokeweight="1pt">
                  <v:stroke joinstyle="miter"/>
                </v:oval>
                <v:oval id="Oval 12" o:spid="_x0000_s1036" style="position:absolute;left:12573;top:3417;width:450;height:4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" fillcolor="red" stroked="f" strokeweight="1pt">
                  <v:stroke joinstyle="miter"/>
                </v:oval>
                <v:oval id="Oval 13" o:spid="_x0000_s1037" style="position:absolute;left:17553;top:8409;width:450;height:4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" fillcolor="red" stroked="f" strokeweight="1pt">
                  <v:stroke joinstyle="miter"/>
                </v:oval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4" o:spid="_x0000_s1038" type="#_x0000_t202" style="position:absolute;left:29718;top:15989;width:8001;height:2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" fillcolor="white [3201]" strokeweight=".5pt">
                  <v:textbox>
                    <w:txbxContent>
                      <w:p w14:paraId="683A3AF5" w14:textId="455F3AD6" w:rsidR="00A85427" w:rsidRDefault="00A85427">
                        <w:r>
                          <w:t>15 mm GO</w:t>
                        </w:r>
                      </w:p>
                    </w:txbxContent>
                  </v:textbox>
                </v:shape>
                <v:oval id="Oval 15" o:spid="_x0000_s1039" style="position:absolute;left:8052;top:18847;width:10378;height:1037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" filled="f" strokecolor="#1f3763 [1604]" strokeweight="1pt">
                  <v:stroke joinstyle="miter"/>
                </v:oval>
                <v:shape id="Text Box 14" o:spid="_x0000_s1040" type="#_x0000_t202" style="position:absolute;left:9144;top:29704;width:11430;height:24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" fillcolor="white [3201]" strokeweight=".5pt">
                  <v:textbox>
                    <w:txbxContent>
                      <w:p w14:paraId="35811F5A" w14:textId="3E197CFF" w:rsidR="00A85427" w:rsidRDefault="00A85427" w:rsidP="00A85427">
                        <w:pPr>
                          <w:spacing w:line="256" w:lineRule="auto"/>
                          <w:rPr>
                            <w:rFonts w:ascii="Calibri" w:eastAsia="Calibri" w:hAnsi="Calibri"/>
                          </w:rPr>
                        </w:pPr>
                        <w:r>
                          <w:rPr>
                            <w:rFonts w:ascii="Calibri" w:eastAsia="Calibri" w:hAnsi="Calibri"/>
                          </w:rPr>
                          <w:t>14 mm NOTGO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226BAE9" w14:textId="24156594" w:rsidR="008A0458" w:rsidRDefault="008A045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Note:  By holding the ALT key you can move the circles smoothly.  </w:t>
      </w:r>
    </w:p>
    <w:p w14:paraId="63E6A51F" w14:textId="2259859B" w:rsidR="008A0458" w:rsidRDefault="008A0458">
      <w:pPr>
        <w:rPr>
          <w:rFonts w:ascii="Times New Roman" w:hAnsi="Times New Roman" w:cs="Times New Roman"/>
          <w:sz w:val="24"/>
          <w:szCs w:val="24"/>
        </w:rPr>
      </w:pPr>
    </w:p>
    <w:p w14:paraId="5F676200" w14:textId="5D389B9F" w:rsidR="008A0458" w:rsidRPr="007F42F0" w:rsidRDefault="008A045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While the points represent one cross-section, if the cross-section </w:t>
      </w:r>
      <w:r w:rsidR="00AF12F3">
        <w:rPr>
          <w:rFonts w:ascii="Times New Roman" w:hAnsi="Times New Roman" w:cs="Times New Roman"/>
          <w:sz w:val="24"/>
          <w:szCs w:val="24"/>
        </w:rPr>
        <w:t xml:space="preserve">test </w:t>
      </w:r>
      <w:r>
        <w:rPr>
          <w:rFonts w:ascii="Times New Roman" w:hAnsi="Times New Roman" w:cs="Times New Roman"/>
          <w:sz w:val="24"/>
          <w:szCs w:val="24"/>
        </w:rPr>
        <w:t xml:space="preserve">fails either </w:t>
      </w:r>
      <w:r w:rsidR="00AF12F3">
        <w:rPr>
          <w:rFonts w:ascii="Times New Roman" w:hAnsi="Times New Roman" w:cs="Times New Roman"/>
          <w:sz w:val="24"/>
          <w:szCs w:val="24"/>
        </w:rPr>
        <w:t xml:space="preserve">for </w:t>
      </w:r>
      <w:r>
        <w:rPr>
          <w:rFonts w:ascii="Times New Roman" w:hAnsi="Times New Roman" w:cs="Times New Roman"/>
          <w:sz w:val="24"/>
          <w:szCs w:val="24"/>
        </w:rPr>
        <w:t xml:space="preserve">the GO or NOTGO gage, then the feature </w:t>
      </w:r>
      <w:r w:rsidR="00AF12F3">
        <w:rPr>
          <w:rFonts w:ascii="Times New Roman" w:hAnsi="Times New Roman" w:cs="Times New Roman"/>
          <w:sz w:val="24"/>
          <w:szCs w:val="24"/>
        </w:rPr>
        <w:t>does not meet</w:t>
      </w:r>
      <w:r>
        <w:rPr>
          <w:rFonts w:ascii="Times New Roman" w:hAnsi="Times New Roman" w:cs="Times New Roman"/>
          <w:sz w:val="24"/>
          <w:szCs w:val="24"/>
        </w:rPr>
        <w:t xml:space="preserve"> the size tolerance.  However, if the cross-section passes the gage test, it is not a guarantee that all cross-sections pass the test.  In practice, the inspect</w:t>
      </w:r>
      <w:r w:rsidR="00AA6C02">
        <w:rPr>
          <w:rFonts w:ascii="Times New Roman" w:hAnsi="Times New Roman" w:cs="Times New Roman"/>
          <w:sz w:val="24"/>
          <w:szCs w:val="24"/>
        </w:rPr>
        <w:t>or</w:t>
      </w:r>
      <w:r>
        <w:rPr>
          <w:rFonts w:ascii="Times New Roman" w:hAnsi="Times New Roman" w:cs="Times New Roman"/>
          <w:sz w:val="24"/>
          <w:szCs w:val="24"/>
        </w:rPr>
        <w:t xml:space="preserve"> has to make a judgement based on </w:t>
      </w:r>
      <w:r w:rsidR="00AA6C02">
        <w:rPr>
          <w:rFonts w:ascii="Times New Roman" w:hAnsi="Times New Roman" w:cs="Times New Roman"/>
          <w:sz w:val="24"/>
          <w:szCs w:val="24"/>
        </w:rPr>
        <w:t xml:space="preserve">one or more cross-section tests.  Most processes (especially machining processes) create uniform sizes along the length of the feature so if the feature size is acceptable at one cross-section, it is usually safe to accept the feature.  This is not different than what an inspector does with a caliper measurement.  The inspector usually measures the size at one or two cross-sections and makes a judgement whether the feature is acceptable or not.  </w:t>
      </w:r>
    </w:p>
    <w:sectPr w:rsidR="008A0458" w:rsidRPr="007F42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2F0"/>
    <w:rsid w:val="00162366"/>
    <w:rsid w:val="00213507"/>
    <w:rsid w:val="0041477C"/>
    <w:rsid w:val="00444A39"/>
    <w:rsid w:val="004C3A73"/>
    <w:rsid w:val="00584BFA"/>
    <w:rsid w:val="0061737D"/>
    <w:rsid w:val="007F42F0"/>
    <w:rsid w:val="008828D6"/>
    <w:rsid w:val="008A0458"/>
    <w:rsid w:val="00A13D82"/>
    <w:rsid w:val="00A85427"/>
    <w:rsid w:val="00AA6C02"/>
    <w:rsid w:val="00AF0898"/>
    <w:rsid w:val="00AF12F3"/>
    <w:rsid w:val="00E300CA"/>
    <w:rsid w:val="00EE2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A33C4A"/>
  <w15:chartTrackingRefBased/>
  <w15:docId w15:val="{236FD0F1-A1F7-481F-80BD-145D39A5E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 Etesami</dc:creator>
  <cp:keywords/>
  <dc:description/>
  <cp:lastModifiedBy>Faryar Etesami</cp:lastModifiedBy>
  <cp:revision>10</cp:revision>
  <dcterms:created xsi:type="dcterms:W3CDTF">2022-09-29T17:47:00Z</dcterms:created>
  <dcterms:modified xsi:type="dcterms:W3CDTF">2023-01-12T21:33:00Z</dcterms:modified>
</cp:coreProperties>
</file>